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0757" w14:textId="77777777" w:rsidR="006310EE" w:rsidRPr="00C37890" w:rsidRDefault="006310EE" w:rsidP="006310EE">
      <w:pPr>
        <w:pStyle w:val="Title"/>
        <w:ind w:right="-468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Elizabeth Chiarello</w:t>
      </w:r>
    </w:p>
    <w:p w14:paraId="3A9055CB" w14:textId="77777777" w:rsidR="006310EE" w:rsidRPr="00101B91" w:rsidRDefault="00EB2A08" w:rsidP="006310EE">
      <w:pPr>
        <w:spacing w:before="60"/>
        <w:ind w:right="-475"/>
        <w:jc w:val="center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Saint Louis</w:t>
      </w:r>
      <w:r w:rsidR="006310EE">
        <w:rPr>
          <w:rFonts w:ascii="Century Gothic" w:hAnsi="Century Gothic"/>
          <w:color w:val="000000"/>
          <w:sz w:val="20"/>
        </w:rPr>
        <w:t xml:space="preserve"> University</w:t>
      </w:r>
    </w:p>
    <w:p w14:paraId="4E3827A2" w14:textId="77777777" w:rsidR="006310EE" w:rsidRPr="00101B91" w:rsidRDefault="00EB2A08" w:rsidP="006310EE">
      <w:pPr>
        <w:ind w:right="-468"/>
        <w:jc w:val="center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Department of Sociology and Anthropology</w:t>
      </w:r>
    </w:p>
    <w:p w14:paraId="5B55585A" w14:textId="77777777" w:rsidR="00EB2A08" w:rsidRDefault="006B77C9" w:rsidP="006310EE">
      <w:pPr>
        <w:ind w:right="-468"/>
        <w:jc w:val="center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3700</w:t>
      </w:r>
      <w:r w:rsidR="00EB2A08">
        <w:rPr>
          <w:rFonts w:ascii="Century Gothic" w:hAnsi="Century Gothic"/>
          <w:color w:val="000000"/>
          <w:sz w:val="20"/>
        </w:rPr>
        <w:t xml:space="preserve"> Lindell Blvd</w:t>
      </w:r>
    </w:p>
    <w:p w14:paraId="742B611D" w14:textId="77777777" w:rsidR="006310EE" w:rsidRPr="00101B91" w:rsidRDefault="006B77C9" w:rsidP="006310EE">
      <w:pPr>
        <w:ind w:right="-468"/>
        <w:jc w:val="center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Morrissey Hall</w:t>
      </w:r>
      <w:r w:rsidR="00EB2A08">
        <w:rPr>
          <w:rFonts w:ascii="Century Gothic" w:hAnsi="Century Gothic"/>
          <w:color w:val="000000"/>
          <w:sz w:val="20"/>
        </w:rPr>
        <w:t xml:space="preserve"> – Room </w:t>
      </w:r>
      <w:r>
        <w:rPr>
          <w:rFonts w:ascii="Century Gothic" w:hAnsi="Century Gothic"/>
          <w:color w:val="000000"/>
          <w:sz w:val="20"/>
        </w:rPr>
        <w:t>1921</w:t>
      </w:r>
    </w:p>
    <w:p w14:paraId="3F398F5E" w14:textId="77777777" w:rsidR="006310EE" w:rsidRPr="00101B91" w:rsidRDefault="00EB2A08" w:rsidP="006310EE">
      <w:pPr>
        <w:ind w:right="-46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color w:val="000000"/>
          <w:sz w:val="20"/>
        </w:rPr>
        <w:t>St. Louis, MO 63108</w:t>
      </w:r>
    </w:p>
    <w:p w14:paraId="1E3DF07A" w14:textId="77777777" w:rsidR="006310EE" w:rsidRDefault="00EB24FB" w:rsidP="006310EE">
      <w:pPr>
        <w:spacing w:before="60"/>
        <w:ind w:right="-475"/>
        <w:jc w:val="center"/>
        <w:rPr>
          <w:rFonts w:ascii="Century Gothic" w:hAnsi="Century Gothic"/>
          <w:sz w:val="20"/>
        </w:rPr>
      </w:pPr>
      <w:hyperlink r:id="rId9" w:history="1">
        <w:r w:rsidR="000D4BE6">
          <w:rPr>
            <w:rStyle w:val="Hyperlink"/>
            <w:rFonts w:ascii="Century Gothic" w:hAnsi="Century Gothic"/>
            <w:sz w:val="20"/>
          </w:rPr>
          <w:t>liz.chiarello@slu.edu</w:t>
        </w:r>
      </w:hyperlink>
    </w:p>
    <w:p w14:paraId="493F3E4E" w14:textId="77777777" w:rsidR="00883C92" w:rsidRPr="00101B91" w:rsidRDefault="00883C92" w:rsidP="006310EE">
      <w:pPr>
        <w:spacing w:before="60"/>
        <w:ind w:right="-475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www.lizchiarello.com</w:t>
      </w:r>
    </w:p>
    <w:p w14:paraId="1A4602D7" w14:textId="77777777" w:rsidR="006310EE" w:rsidRPr="00C37890" w:rsidRDefault="006310EE" w:rsidP="006310EE">
      <w:pPr>
        <w:ind w:right="-468"/>
        <w:jc w:val="center"/>
        <w:rPr>
          <w:rFonts w:ascii="Century Gothic" w:hAnsi="Century Gothic"/>
        </w:rPr>
      </w:pPr>
      <w:r w:rsidRPr="00C37890">
        <w:rPr>
          <w:rFonts w:ascii="Century Gothic" w:hAnsi="Century Gothic"/>
        </w:rPr>
        <w:t>________________________________________________________________________</w:t>
      </w:r>
    </w:p>
    <w:p w14:paraId="0AE7B70B" w14:textId="77777777" w:rsidR="006310EE" w:rsidRPr="00C37890" w:rsidRDefault="006310EE" w:rsidP="006310EE">
      <w:pPr>
        <w:ind w:left="-1170" w:right="-468"/>
        <w:rPr>
          <w:rFonts w:ascii="Century Gothic" w:hAnsi="Century Gothic"/>
        </w:rPr>
      </w:pPr>
    </w:p>
    <w:p w14:paraId="7665D8AA" w14:textId="77777777" w:rsidR="006310EE" w:rsidRDefault="006310EE" w:rsidP="006310EE">
      <w:pPr>
        <w:pStyle w:val="Heading1"/>
        <w:ind w:left="-90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EMPLOYMENT</w:t>
      </w:r>
    </w:p>
    <w:p w14:paraId="3C35F063" w14:textId="77777777" w:rsidR="006310EE" w:rsidRPr="00317FD4" w:rsidRDefault="006310EE" w:rsidP="006310EE"/>
    <w:p w14:paraId="7C53DEE7" w14:textId="77777777" w:rsidR="006B77C9" w:rsidRDefault="002F5377" w:rsidP="006310EE">
      <w:pPr>
        <w:ind w:left="2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Assistant Professor, Department of Sociology and Anthropology</w:t>
      </w:r>
      <w:r w:rsidR="009652B2">
        <w:rPr>
          <w:rFonts w:ascii="Century Gothic" w:hAnsi="Century Gothic"/>
          <w:sz w:val="20"/>
        </w:rPr>
        <w:t xml:space="preserve">, </w:t>
      </w:r>
      <w:r w:rsidR="002F3B32">
        <w:rPr>
          <w:rFonts w:ascii="Century Gothic" w:hAnsi="Century Gothic"/>
          <w:sz w:val="20"/>
        </w:rPr>
        <w:t>Saint Louis University, August 2013</w:t>
      </w:r>
    </w:p>
    <w:p w14:paraId="389B350F" w14:textId="77777777" w:rsidR="002F3B32" w:rsidRDefault="002F3B32" w:rsidP="006310EE">
      <w:pPr>
        <w:ind w:left="270"/>
        <w:rPr>
          <w:rFonts w:ascii="Century Gothic" w:hAnsi="Century Gothic"/>
          <w:sz w:val="20"/>
        </w:rPr>
      </w:pPr>
    </w:p>
    <w:p w14:paraId="354F6514" w14:textId="77777777" w:rsidR="002F5377" w:rsidRDefault="005D5E53" w:rsidP="006310EE">
      <w:pPr>
        <w:ind w:left="2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Secondary A</w:t>
      </w:r>
      <w:r w:rsidR="00D40904">
        <w:rPr>
          <w:rFonts w:ascii="Century Gothic" w:hAnsi="Century Gothic"/>
          <w:sz w:val="20"/>
        </w:rPr>
        <w:t>ppointment, School of Law</w:t>
      </w:r>
    </w:p>
    <w:p w14:paraId="41E587EF" w14:textId="77777777" w:rsidR="00C05424" w:rsidRDefault="00C05424" w:rsidP="006310EE">
      <w:pPr>
        <w:ind w:left="2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Secondary Appointment, Center for Health Care Ethics</w:t>
      </w:r>
    </w:p>
    <w:p w14:paraId="1D9CA33C" w14:textId="77777777" w:rsidR="002F3B32" w:rsidRDefault="002F3B32" w:rsidP="006310EE">
      <w:pPr>
        <w:ind w:left="270"/>
        <w:rPr>
          <w:rFonts w:ascii="Century Gothic" w:hAnsi="Century Gothic"/>
          <w:sz w:val="20"/>
        </w:rPr>
      </w:pPr>
    </w:p>
    <w:p w14:paraId="1D2EEC3F" w14:textId="77777777" w:rsidR="006310EE" w:rsidRDefault="006310EE" w:rsidP="006310EE">
      <w:pPr>
        <w:ind w:left="2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Post-Doctoral Research Associate, Center for Health and Wellbeing and Office of Population Research, Princeton University, September 2011 </w:t>
      </w:r>
      <w:r w:rsidR="00D357E3">
        <w:rPr>
          <w:rFonts w:ascii="Century Gothic" w:hAnsi="Century Gothic"/>
          <w:sz w:val="20"/>
        </w:rPr>
        <w:t>–</w:t>
      </w:r>
      <w:r>
        <w:rPr>
          <w:rFonts w:ascii="Century Gothic" w:hAnsi="Century Gothic"/>
          <w:sz w:val="20"/>
        </w:rPr>
        <w:t xml:space="preserve"> </w:t>
      </w:r>
      <w:r w:rsidR="00D357E3">
        <w:rPr>
          <w:rFonts w:ascii="Century Gothic" w:hAnsi="Century Gothic"/>
          <w:sz w:val="20"/>
        </w:rPr>
        <w:t>August 2013</w:t>
      </w:r>
    </w:p>
    <w:p w14:paraId="2C29F040" w14:textId="77777777" w:rsidR="006310EE" w:rsidRPr="00DC0FDA" w:rsidRDefault="006310EE" w:rsidP="006310EE">
      <w:pPr>
        <w:ind w:left="270"/>
        <w:rPr>
          <w:rFonts w:ascii="Century Gothic" w:hAnsi="Century Gothic"/>
          <w:sz w:val="20"/>
        </w:rPr>
      </w:pPr>
    </w:p>
    <w:p w14:paraId="5FF2860A" w14:textId="77777777" w:rsidR="006310EE" w:rsidRPr="00C37890" w:rsidRDefault="006310EE" w:rsidP="006310EE">
      <w:pPr>
        <w:pStyle w:val="Heading1"/>
        <w:ind w:left="-900" w:right="-468"/>
        <w:rPr>
          <w:rFonts w:ascii="Century Gothic" w:hAnsi="Century Gothic"/>
          <w:sz w:val="20"/>
        </w:rPr>
      </w:pPr>
      <w:r w:rsidRPr="00C37890">
        <w:rPr>
          <w:rFonts w:ascii="Century Gothic" w:hAnsi="Century Gothic"/>
          <w:sz w:val="20"/>
        </w:rPr>
        <w:t>EDUCATION</w:t>
      </w:r>
    </w:p>
    <w:p w14:paraId="760D0FB6" w14:textId="77777777" w:rsidR="006310EE" w:rsidRPr="00C37890" w:rsidRDefault="006310EE" w:rsidP="006310EE">
      <w:pPr>
        <w:ind w:right="-468"/>
        <w:rPr>
          <w:rFonts w:ascii="Century Gothic" w:hAnsi="Century Gothic"/>
          <w:sz w:val="20"/>
        </w:rPr>
      </w:pPr>
    </w:p>
    <w:p w14:paraId="6E20B067" w14:textId="77777777" w:rsidR="006310EE" w:rsidRPr="00C37890" w:rsidRDefault="006310EE" w:rsidP="006310EE">
      <w:pPr>
        <w:ind w:left="270" w:right="-648"/>
        <w:rPr>
          <w:rFonts w:ascii="Century Gothic" w:hAnsi="Century Gothic"/>
          <w:sz w:val="20"/>
        </w:rPr>
      </w:pPr>
      <w:r w:rsidRPr="00C37890">
        <w:rPr>
          <w:rFonts w:ascii="Century Gothic" w:hAnsi="Century Gothic"/>
          <w:sz w:val="20"/>
        </w:rPr>
        <w:t xml:space="preserve">Ph.D., Sociology, University of California, Irvine, August 2011 </w:t>
      </w:r>
    </w:p>
    <w:p w14:paraId="771C3FD9" w14:textId="77777777" w:rsidR="006310EE" w:rsidRPr="00C37890" w:rsidRDefault="006310EE" w:rsidP="006310EE">
      <w:pPr>
        <w:ind w:left="270" w:right="-648"/>
        <w:rPr>
          <w:rFonts w:ascii="Century Gothic" w:hAnsi="Century Gothic"/>
          <w:sz w:val="20"/>
        </w:rPr>
      </w:pPr>
    </w:p>
    <w:p w14:paraId="11CA5F59" w14:textId="77777777" w:rsidR="006310EE" w:rsidRDefault="006310EE" w:rsidP="006310EE">
      <w:pPr>
        <w:pStyle w:val="Heading1"/>
        <w:ind w:left="270" w:right="-648"/>
        <w:rPr>
          <w:rFonts w:ascii="Century Gothic" w:hAnsi="Century Gothic"/>
          <w:b w:val="0"/>
          <w:sz w:val="20"/>
        </w:rPr>
      </w:pPr>
      <w:r w:rsidRPr="00C37890">
        <w:rPr>
          <w:rFonts w:ascii="Century Gothic" w:hAnsi="Century Gothic"/>
          <w:b w:val="0"/>
          <w:sz w:val="20"/>
        </w:rPr>
        <w:t>Doctoral Dissertation:</w:t>
      </w:r>
      <w:r w:rsidRPr="00C37890">
        <w:rPr>
          <w:rFonts w:ascii="Century Gothic" w:hAnsi="Century Gothic"/>
          <w:sz w:val="20"/>
        </w:rPr>
        <w:t xml:space="preserve"> </w:t>
      </w:r>
      <w:r w:rsidRPr="00C37890">
        <w:rPr>
          <w:rFonts w:ascii="Century Gothic" w:hAnsi="Century Gothic"/>
          <w:b w:val="0"/>
          <w:i/>
          <w:sz w:val="20"/>
        </w:rPr>
        <w:t xml:space="preserve">Pharmacists of Conscience: Ethical Decision-Making and Consistency of Care </w:t>
      </w:r>
      <w:r w:rsidR="0035086C">
        <w:rPr>
          <w:rFonts w:ascii="Century Gothic" w:hAnsi="Century Gothic"/>
          <w:b w:val="0"/>
          <w:sz w:val="20"/>
        </w:rPr>
        <w:t>[</w:t>
      </w:r>
      <w:r w:rsidRPr="00C37890">
        <w:rPr>
          <w:rFonts w:ascii="Century Gothic" w:hAnsi="Century Gothic"/>
          <w:b w:val="0"/>
          <w:sz w:val="20"/>
        </w:rPr>
        <w:t>Committee: Calvin Mor</w:t>
      </w:r>
      <w:r w:rsidR="0035086C">
        <w:rPr>
          <w:rFonts w:ascii="Century Gothic" w:hAnsi="Century Gothic"/>
          <w:b w:val="0"/>
          <w:sz w:val="20"/>
        </w:rPr>
        <w:t>rill and Francesca Polletta (co-chairs), Carroll Seron, Tracy Weitz]</w:t>
      </w:r>
    </w:p>
    <w:p w14:paraId="1BB88205" w14:textId="77777777" w:rsidR="006310EE" w:rsidRPr="0088285F" w:rsidRDefault="006310EE" w:rsidP="006310EE">
      <w:pPr>
        <w:ind w:left="450" w:hanging="180"/>
      </w:pPr>
      <w:r>
        <w:rPr>
          <w:rFonts w:ascii="American Typewriter Light" w:hAnsi="American Typewriter Light" w:cs="American Typewriter Light"/>
        </w:rPr>
        <w:t xml:space="preserve">‐ </w:t>
      </w:r>
      <w:r>
        <w:rPr>
          <w:rFonts w:ascii="American Typewriter Light" w:hAnsi="American Typewriter Light" w:cs="American Typewriter Light"/>
        </w:rPr>
        <w:tab/>
      </w:r>
      <w:r w:rsidRPr="0088285F">
        <w:rPr>
          <w:rFonts w:ascii="Century Gothic" w:hAnsi="Century Gothic"/>
          <w:sz w:val="16"/>
          <w:szCs w:val="16"/>
        </w:rPr>
        <w:t xml:space="preserve">Roberta G. Simmons Outstanding Dissertation Award, Honorable Mention, </w:t>
      </w:r>
      <w:r w:rsidRPr="002C025A">
        <w:rPr>
          <w:rFonts w:ascii="Century Gothic" w:hAnsi="Century Gothic"/>
          <w:sz w:val="16"/>
          <w:szCs w:val="16"/>
        </w:rPr>
        <w:t>American Sociological Association Medical Sociology Section</w:t>
      </w:r>
      <w:r w:rsidRPr="0088285F">
        <w:rPr>
          <w:rFonts w:ascii="Century Gothic" w:hAnsi="Century Gothic"/>
          <w:sz w:val="16"/>
          <w:szCs w:val="16"/>
        </w:rPr>
        <w:t>  </w:t>
      </w:r>
    </w:p>
    <w:p w14:paraId="1060C57F" w14:textId="77777777" w:rsidR="006310EE" w:rsidRPr="00C37890" w:rsidRDefault="006310EE" w:rsidP="006310EE">
      <w:pPr>
        <w:ind w:left="270" w:right="-648"/>
        <w:rPr>
          <w:rFonts w:ascii="Century Gothic" w:hAnsi="Century Gothic"/>
          <w:sz w:val="20"/>
        </w:rPr>
      </w:pPr>
    </w:p>
    <w:p w14:paraId="6B855E25" w14:textId="77777777" w:rsidR="006310EE" w:rsidRPr="00C37890" w:rsidRDefault="006310EE" w:rsidP="006310EE">
      <w:pPr>
        <w:ind w:left="270" w:right="-648"/>
        <w:rPr>
          <w:rFonts w:ascii="Century Gothic" w:hAnsi="Century Gothic"/>
          <w:sz w:val="20"/>
        </w:rPr>
      </w:pPr>
      <w:r w:rsidRPr="00C37890">
        <w:rPr>
          <w:rFonts w:ascii="Century Gothic" w:hAnsi="Century Gothic"/>
          <w:sz w:val="20"/>
        </w:rPr>
        <w:t>M.Ed., Counseling Psychology, University of Oregon, June 2004</w:t>
      </w:r>
    </w:p>
    <w:p w14:paraId="76799671" w14:textId="77777777" w:rsidR="006310EE" w:rsidRPr="00C37890" w:rsidRDefault="006310EE" w:rsidP="006310EE">
      <w:pPr>
        <w:ind w:left="270" w:right="-648"/>
        <w:rPr>
          <w:rFonts w:ascii="Century Gothic" w:hAnsi="Century Gothic"/>
          <w:sz w:val="20"/>
        </w:rPr>
      </w:pPr>
      <w:r w:rsidRPr="00C37890">
        <w:rPr>
          <w:rFonts w:ascii="Century Gothic" w:hAnsi="Century Gothic"/>
          <w:sz w:val="20"/>
        </w:rPr>
        <w:t xml:space="preserve">B.A., Psychology, </w:t>
      </w:r>
      <w:r w:rsidRPr="00C37890">
        <w:rPr>
          <w:rFonts w:ascii="Century Gothic" w:hAnsi="Century Gothic"/>
          <w:i/>
          <w:sz w:val="20"/>
        </w:rPr>
        <w:t>cum laude</w:t>
      </w:r>
      <w:r w:rsidRPr="00C37890">
        <w:rPr>
          <w:rFonts w:ascii="Century Gothic" w:hAnsi="Century Gothic"/>
          <w:sz w:val="20"/>
        </w:rPr>
        <w:t>, Trinity University, May 2000</w:t>
      </w:r>
    </w:p>
    <w:p w14:paraId="318D678F" w14:textId="77777777" w:rsidR="006310EE" w:rsidRPr="00C37890" w:rsidRDefault="006310EE" w:rsidP="006310EE">
      <w:pPr>
        <w:ind w:right="-468"/>
        <w:rPr>
          <w:rFonts w:ascii="Century Gothic" w:hAnsi="Century Gothic"/>
          <w:sz w:val="20"/>
        </w:rPr>
      </w:pPr>
    </w:p>
    <w:p w14:paraId="18CAB231" w14:textId="77777777" w:rsidR="006310EE" w:rsidRPr="00C37890" w:rsidRDefault="006310EE" w:rsidP="006310EE">
      <w:pPr>
        <w:pStyle w:val="Heading1"/>
        <w:ind w:left="-900" w:right="-468"/>
        <w:rPr>
          <w:rFonts w:ascii="Century Gothic" w:hAnsi="Century Gothic"/>
          <w:sz w:val="20"/>
        </w:rPr>
      </w:pPr>
      <w:r w:rsidRPr="00C37890">
        <w:rPr>
          <w:rFonts w:ascii="Century Gothic" w:hAnsi="Century Gothic"/>
          <w:sz w:val="20"/>
        </w:rPr>
        <w:t>FIELDS OF INTEREST</w:t>
      </w:r>
    </w:p>
    <w:p w14:paraId="3322C217" w14:textId="77777777" w:rsidR="006310EE" w:rsidRPr="00C37890" w:rsidRDefault="006310EE" w:rsidP="006310EE">
      <w:pPr>
        <w:ind w:right="-468"/>
        <w:rPr>
          <w:rFonts w:ascii="Century Gothic" w:hAnsi="Century Gothic"/>
          <w:sz w:val="20"/>
        </w:rPr>
      </w:pPr>
    </w:p>
    <w:p w14:paraId="577CC059" w14:textId="77777777" w:rsidR="006310EE" w:rsidRPr="00C37890" w:rsidRDefault="005D5E53" w:rsidP="006310EE">
      <w:pPr>
        <w:ind w:left="270" w:right="-1368"/>
        <w:rPr>
          <w:rFonts w:ascii="Century Gothic" w:hAnsi="Century Gothic"/>
          <w:sz w:val="20"/>
        </w:rPr>
      </w:pPr>
      <w:r w:rsidRPr="00C37890">
        <w:rPr>
          <w:rFonts w:ascii="Century Gothic" w:hAnsi="Century Gothic"/>
          <w:sz w:val="20"/>
        </w:rPr>
        <w:t>Law and Society</w:t>
      </w:r>
      <w:r>
        <w:rPr>
          <w:rFonts w:ascii="Century Gothic" w:hAnsi="Century Gothic"/>
          <w:sz w:val="20"/>
        </w:rPr>
        <w:t>,</w:t>
      </w:r>
      <w:r w:rsidRPr="00C37890">
        <w:rPr>
          <w:rFonts w:ascii="Century Gothic" w:hAnsi="Century Gothic"/>
          <w:sz w:val="20"/>
        </w:rPr>
        <w:t xml:space="preserve"> </w:t>
      </w:r>
      <w:r w:rsidR="00EC50DE" w:rsidRPr="00C37890">
        <w:rPr>
          <w:rFonts w:ascii="Century Gothic" w:hAnsi="Century Gothic"/>
          <w:sz w:val="20"/>
        </w:rPr>
        <w:t xml:space="preserve">Medical Sociology, </w:t>
      </w:r>
      <w:r w:rsidR="00185A82" w:rsidRPr="00C37890">
        <w:rPr>
          <w:rFonts w:ascii="Century Gothic" w:hAnsi="Century Gothic"/>
          <w:sz w:val="20"/>
        </w:rPr>
        <w:t>Org</w:t>
      </w:r>
      <w:r w:rsidR="00185A82">
        <w:rPr>
          <w:rFonts w:ascii="Century Gothic" w:hAnsi="Century Gothic"/>
          <w:sz w:val="20"/>
        </w:rPr>
        <w:t xml:space="preserve">anizations, </w:t>
      </w:r>
      <w:r w:rsidR="006307F4">
        <w:rPr>
          <w:rFonts w:ascii="Century Gothic" w:hAnsi="Century Gothic"/>
          <w:sz w:val="20"/>
        </w:rPr>
        <w:t>Social Movements</w:t>
      </w:r>
      <w:r w:rsidR="006310EE">
        <w:rPr>
          <w:rFonts w:ascii="Century Gothic" w:hAnsi="Century Gothic"/>
          <w:sz w:val="20"/>
        </w:rPr>
        <w:t xml:space="preserve">, Qualitative Methods </w:t>
      </w:r>
    </w:p>
    <w:p w14:paraId="67EC07EC" w14:textId="77777777" w:rsidR="006310EE" w:rsidRPr="00C37890" w:rsidRDefault="006310EE" w:rsidP="006310EE">
      <w:pPr>
        <w:pStyle w:val="Heading1"/>
        <w:ind w:right="-468"/>
        <w:rPr>
          <w:rFonts w:ascii="Century Gothic" w:hAnsi="Century Gothic"/>
          <w:sz w:val="20"/>
        </w:rPr>
      </w:pPr>
    </w:p>
    <w:p w14:paraId="64F8D0A8" w14:textId="77777777" w:rsidR="006310EE" w:rsidRPr="00C37890" w:rsidRDefault="006310EE" w:rsidP="006310EE">
      <w:pPr>
        <w:pStyle w:val="Heading3"/>
        <w:ind w:left="-90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PEER-REVIEWED</w:t>
      </w:r>
      <w:r w:rsidRPr="00C37890">
        <w:rPr>
          <w:rFonts w:ascii="Century Gothic" w:hAnsi="Century Gothic"/>
          <w:sz w:val="20"/>
        </w:rPr>
        <w:t xml:space="preserve"> PUBLICATIONS</w:t>
      </w:r>
      <w:r>
        <w:rPr>
          <w:rFonts w:ascii="Century Gothic" w:hAnsi="Century Gothic"/>
          <w:sz w:val="20"/>
        </w:rPr>
        <w:t xml:space="preserve"> </w:t>
      </w:r>
    </w:p>
    <w:p w14:paraId="3869BAC3" w14:textId="77777777" w:rsidR="006310EE" w:rsidRPr="00C37890" w:rsidRDefault="006310EE" w:rsidP="006310EE">
      <w:pPr>
        <w:ind w:right="-468"/>
        <w:rPr>
          <w:rFonts w:ascii="Century Gothic" w:hAnsi="Century Gothic"/>
          <w:sz w:val="20"/>
        </w:rPr>
      </w:pPr>
    </w:p>
    <w:p w14:paraId="4B2E9CBC" w14:textId="77777777" w:rsidR="005747D0" w:rsidRDefault="005747D0" w:rsidP="005747D0">
      <w:pPr>
        <w:ind w:left="270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 Press</w:t>
      </w:r>
      <w:r>
        <w:rPr>
          <w:rFonts w:ascii="Century Gothic" w:hAnsi="Century Gothic"/>
          <w:sz w:val="20"/>
        </w:rPr>
        <w:tab/>
        <w:t>Chiarello, E. and Morrill, C. “</w:t>
      </w:r>
      <w:r w:rsidRPr="00471964">
        <w:rPr>
          <w:rFonts w:ascii="Century Gothic" w:hAnsi="Century Gothic"/>
          <w:sz w:val="20"/>
        </w:rPr>
        <w:t>A Multi-Field Logics Appro</w:t>
      </w:r>
      <w:r>
        <w:rPr>
          <w:rFonts w:ascii="Century Gothic" w:hAnsi="Century Gothic"/>
          <w:sz w:val="20"/>
        </w:rPr>
        <w:t>ach to Theorizing Relationships</w:t>
      </w:r>
    </w:p>
    <w:p w14:paraId="563FC697" w14:textId="77777777" w:rsidR="005747D0" w:rsidRPr="00471964" w:rsidRDefault="005747D0" w:rsidP="005747D0">
      <w:pPr>
        <w:ind w:left="270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471964">
        <w:rPr>
          <w:rFonts w:ascii="Century Gothic" w:hAnsi="Century Gothic"/>
          <w:sz w:val="20"/>
        </w:rPr>
        <w:t>Between Healthcare and Criminal Justice</w:t>
      </w:r>
      <w:r>
        <w:rPr>
          <w:rFonts w:ascii="Century Gothic" w:hAnsi="Century Gothic"/>
          <w:sz w:val="20"/>
        </w:rPr>
        <w:t xml:space="preserve">.” Ed. Anna Kirkland and Marie-Andrée. Jacob. </w:t>
      </w:r>
      <w:r w:rsidRPr="008A61A2">
        <w:rPr>
          <w:rFonts w:ascii="Century Gothic" w:hAnsi="Century Gothic"/>
          <w:i/>
          <w:sz w:val="20"/>
        </w:rPr>
        <w:t>Research Handbook on Law, Medicine and Society.</w:t>
      </w:r>
      <w:r>
        <w:rPr>
          <w:rFonts w:ascii="Century Gothic" w:hAnsi="Century Gothic"/>
          <w:sz w:val="20"/>
        </w:rPr>
        <w:t xml:space="preserve"> Northampton, MA: Edward Elgar. Invited Chapter.</w:t>
      </w:r>
    </w:p>
    <w:p w14:paraId="67B27714" w14:textId="77777777" w:rsidR="005747D0" w:rsidRDefault="005747D0" w:rsidP="000D4BE6">
      <w:pPr>
        <w:ind w:left="270" w:hanging="1170"/>
        <w:rPr>
          <w:rFonts w:ascii="Century Gothic" w:hAnsi="Century Gothic"/>
          <w:sz w:val="20"/>
        </w:rPr>
      </w:pPr>
    </w:p>
    <w:p w14:paraId="448F2D81" w14:textId="77777777" w:rsidR="000D4BE6" w:rsidRPr="000D4BE6" w:rsidRDefault="00DD342A" w:rsidP="000D4BE6">
      <w:pPr>
        <w:ind w:left="270" w:hanging="117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>2018</w:t>
      </w:r>
      <w:r w:rsidR="000D4BE6">
        <w:rPr>
          <w:rFonts w:ascii="Century Gothic" w:hAnsi="Century Gothic"/>
          <w:sz w:val="20"/>
        </w:rPr>
        <w:tab/>
        <w:t>Chiarello, E. “</w:t>
      </w:r>
      <w:r w:rsidR="000D4BE6" w:rsidRPr="000D4BE6">
        <w:rPr>
          <w:rFonts w:ascii="Century Gothic" w:hAnsi="Century Gothic"/>
          <w:sz w:val="20"/>
        </w:rPr>
        <w:t>Where Movements Matter: Examining Unintended Consequences of the Pain Management Movement in Medical, Criminal Justice, and Public Health Fields</w:t>
      </w:r>
      <w:r w:rsidR="000D4BE6">
        <w:rPr>
          <w:rFonts w:ascii="Century Gothic" w:hAnsi="Century Gothic"/>
          <w:sz w:val="20"/>
        </w:rPr>
        <w:t>.</w:t>
      </w:r>
      <w:r w:rsidR="000D4BE6" w:rsidRPr="00C279CA">
        <w:rPr>
          <w:rFonts w:ascii="Century Gothic" w:hAnsi="Century Gothic"/>
          <w:sz w:val="20"/>
        </w:rPr>
        <w:t>”</w:t>
      </w:r>
      <w:r w:rsidR="000D4BE6">
        <w:rPr>
          <w:rFonts w:ascii="Century Gothic" w:hAnsi="Century Gothic"/>
          <w:sz w:val="20"/>
        </w:rPr>
        <w:t xml:space="preserve">  </w:t>
      </w:r>
      <w:r w:rsidR="000D4BE6">
        <w:rPr>
          <w:rFonts w:ascii="Century Gothic" w:hAnsi="Century Gothic"/>
          <w:i/>
          <w:sz w:val="20"/>
        </w:rPr>
        <w:t>Law &amp; Policy</w:t>
      </w:r>
      <w:r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sz w:val="20"/>
        </w:rPr>
        <w:t>40(1): 79-109</w:t>
      </w:r>
      <w:r w:rsidR="000D4BE6">
        <w:rPr>
          <w:rFonts w:ascii="Century Gothic" w:hAnsi="Century Gothic"/>
          <w:i/>
          <w:sz w:val="20"/>
        </w:rPr>
        <w:t>.</w:t>
      </w:r>
    </w:p>
    <w:p w14:paraId="43D195A4" w14:textId="77777777" w:rsidR="000D4BE6" w:rsidRDefault="000D4BE6" w:rsidP="0052047D">
      <w:pPr>
        <w:ind w:left="270" w:hanging="1170"/>
        <w:rPr>
          <w:rFonts w:ascii="Century Gothic" w:hAnsi="Century Gothic"/>
          <w:sz w:val="20"/>
        </w:rPr>
      </w:pPr>
    </w:p>
    <w:p w14:paraId="5A667E02" w14:textId="77777777" w:rsidR="0052047D" w:rsidRPr="00730286" w:rsidRDefault="00730286" w:rsidP="0052047D">
      <w:pPr>
        <w:ind w:left="270" w:hanging="117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2017</w:t>
      </w:r>
      <w:r w:rsidR="0052047D">
        <w:rPr>
          <w:rFonts w:ascii="Century Gothic" w:hAnsi="Century Gothic"/>
          <w:sz w:val="20"/>
        </w:rPr>
        <w:tab/>
        <w:t xml:space="preserve">Chiarello, E. </w:t>
      </w:r>
      <w:r w:rsidR="0052047D" w:rsidRPr="00062B67">
        <w:rPr>
          <w:rFonts w:ascii="Century Gothic" w:hAnsi="Century Gothic"/>
          <w:sz w:val="20"/>
        </w:rPr>
        <w:t xml:space="preserve">“Policing Pleasure: A Socio-Legal Framework for Understanding the Social Control of Desire.” </w:t>
      </w:r>
      <w:r>
        <w:rPr>
          <w:rFonts w:ascii="Century Gothic" w:hAnsi="Century Gothic"/>
          <w:sz w:val="20"/>
        </w:rPr>
        <w:t xml:space="preserve">Pp. 109-139 in </w:t>
      </w:r>
      <w:r w:rsidR="0052047D" w:rsidRPr="00062B67">
        <w:rPr>
          <w:rFonts w:ascii="Century Gothic" w:hAnsi="Century Gothic"/>
          <w:i/>
          <w:sz w:val="20"/>
        </w:rPr>
        <w:t>Studies in Law, Politics, and Society</w:t>
      </w:r>
      <w:r>
        <w:rPr>
          <w:rFonts w:ascii="Century Gothic" w:hAnsi="Century Gothic"/>
          <w:i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Vol. 73, Ed. Austin Sarat. Bingley, UK: Emerald Publishing Ltd. </w:t>
      </w:r>
    </w:p>
    <w:p w14:paraId="28FCECDE" w14:textId="77777777" w:rsidR="0052047D" w:rsidRDefault="0052047D" w:rsidP="000F4329">
      <w:pPr>
        <w:ind w:left="270" w:hanging="1170"/>
        <w:rPr>
          <w:rFonts w:ascii="Century Gothic" w:hAnsi="Century Gothic"/>
          <w:sz w:val="20"/>
        </w:rPr>
      </w:pPr>
    </w:p>
    <w:p w14:paraId="0A17C7D5" w14:textId="77777777" w:rsidR="000F4329" w:rsidRPr="000F4329" w:rsidRDefault="000F4329" w:rsidP="000F4329">
      <w:pPr>
        <w:ind w:left="270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2016</w:t>
      </w:r>
      <w:r>
        <w:rPr>
          <w:rFonts w:ascii="Century Gothic" w:hAnsi="Century Gothic"/>
          <w:sz w:val="20"/>
        </w:rPr>
        <w:tab/>
        <w:t xml:space="preserve">Chiarello, E. </w:t>
      </w:r>
      <w:r w:rsidRPr="000F4329">
        <w:rPr>
          <w:rFonts w:ascii="Century Gothic" w:hAnsi="Century Gothic"/>
          <w:sz w:val="20"/>
        </w:rPr>
        <w:t xml:space="preserve">“Nonprescription Syringe Sales: Resistant Pharmacists’ Attitudes and Practices.” </w:t>
      </w:r>
      <w:r w:rsidRPr="000F4329">
        <w:rPr>
          <w:rFonts w:ascii="Century Gothic" w:hAnsi="Century Gothic"/>
          <w:i/>
          <w:sz w:val="20"/>
        </w:rPr>
        <w:t xml:space="preserve">Drug and Alcohol Dependence </w:t>
      </w:r>
      <w:r w:rsidRPr="000F4329">
        <w:rPr>
          <w:rFonts w:ascii="Century Gothic" w:hAnsi="Century Gothic"/>
          <w:sz w:val="20"/>
        </w:rPr>
        <w:t>166: 45-50.</w:t>
      </w:r>
    </w:p>
    <w:p w14:paraId="4D59FF49" w14:textId="77777777" w:rsidR="000F4329" w:rsidRDefault="000F4329" w:rsidP="00DD4130">
      <w:pPr>
        <w:ind w:left="270" w:hanging="1170"/>
        <w:rPr>
          <w:rFonts w:ascii="Century Gothic" w:hAnsi="Century Gothic"/>
          <w:sz w:val="20"/>
        </w:rPr>
      </w:pPr>
    </w:p>
    <w:p w14:paraId="10A3633F" w14:textId="77777777" w:rsidR="00522C0F" w:rsidRDefault="005A2873" w:rsidP="00DD4130">
      <w:pPr>
        <w:ind w:left="270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2015</w:t>
      </w:r>
      <w:r w:rsidR="00DD4130">
        <w:rPr>
          <w:rFonts w:ascii="Century Gothic" w:hAnsi="Century Gothic"/>
          <w:sz w:val="20"/>
        </w:rPr>
        <w:tab/>
        <w:t>Chiarello, E. “</w:t>
      </w:r>
      <w:r w:rsidR="00DD4130" w:rsidRPr="004C1338">
        <w:rPr>
          <w:rFonts w:ascii="Century Gothic" w:hAnsi="Century Gothic"/>
          <w:sz w:val="20"/>
        </w:rPr>
        <w:t>The War on Drugs Comes to the Pharmacy Counter: Frontline Work</w:t>
      </w:r>
      <w:r w:rsidR="00DD4130">
        <w:rPr>
          <w:rFonts w:ascii="Century Gothic" w:hAnsi="Century Gothic"/>
          <w:sz w:val="20"/>
        </w:rPr>
        <w:t xml:space="preserve"> in the Shadow of Discrepant Institutional Logics.” </w:t>
      </w:r>
      <w:r w:rsidR="00DD4130">
        <w:rPr>
          <w:rFonts w:ascii="Century Gothic" w:hAnsi="Century Gothic"/>
          <w:i/>
          <w:sz w:val="20"/>
        </w:rPr>
        <w:t>Law &amp; Social Inquiry</w:t>
      </w:r>
      <w:r w:rsidR="00A8782F">
        <w:rPr>
          <w:rFonts w:ascii="Century Gothic" w:hAnsi="Century Gothic"/>
          <w:i/>
          <w:sz w:val="20"/>
        </w:rPr>
        <w:t xml:space="preserve"> </w:t>
      </w:r>
      <w:r w:rsidR="00A8782F">
        <w:rPr>
          <w:rFonts w:ascii="Century Gothic" w:hAnsi="Century Gothic"/>
          <w:sz w:val="20"/>
        </w:rPr>
        <w:t>40(1): 86-122</w:t>
      </w:r>
      <w:r w:rsidR="00DD4130">
        <w:rPr>
          <w:rFonts w:ascii="Century Gothic" w:hAnsi="Century Gothic"/>
          <w:sz w:val="20"/>
        </w:rPr>
        <w:t>.</w:t>
      </w:r>
    </w:p>
    <w:p w14:paraId="6723258D" w14:textId="77777777" w:rsidR="00392B8D" w:rsidRDefault="00522C0F" w:rsidP="00DD4130">
      <w:pPr>
        <w:ind w:left="270" w:hanging="117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</w:rPr>
        <w:tab/>
      </w:r>
      <w:r w:rsidRPr="00522C0F">
        <w:rPr>
          <w:rFonts w:ascii="Century Gothic" w:hAnsi="Century Gothic"/>
          <w:sz w:val="16"/>
          <w:szCs w:val="16"/>
        </w:rPr>
        <w:t xml:space="preserve">- </w:t>
      </w:r>
      <w:r w:rsidR="00DD4130" w:rsidRPr="00522C0F">
        <w:rPr>
          <w:rFonts w:ascii="Century Gothic" w:hAnsi="Century Gothic"/>
          <w:sz w:val="16"/>
          <w:szCs w:val="16"/>
        </w:rPr>
        <w:t xml:space="preserve"> </w:t>
      </w:r>
      <w:r w:rsidRPr="00522C0F">
        <w:rPr>
          <w:rFonts w:ascii="Century Gothic" w:hAnsi="Century Gothic"/>
          <w:sz w:val="16"/>
          <w:szCs w:val="16"/>
        </w:rPr>
        <w:t xml:space="preserve">Distinguished Article in the Sociology of Law Award, American Sociological Association, Sociology of </w:t>
      </w:r>
    </w:p>
    <w:p w14:paraId="4A647EDE" w14:textId="77777777" w:rsidR="00DD4130" w:rsidRPr="00522C0F" w:rsidRDefault="00392B8D" w:rsidP="00392B8D">
      <w:pPr>
        <w:ind w:left="270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</w:t>
      </w:r>
      <w:r w:rsidR="00522C0F" w:rsidRPr="00522C0F">
        <w:rPr>
          <w:rFonts w:ascii="Century Gothic" w:hAnsi="Century Gothic"/>
          <w:sz w:val="16"/>
          <w:szCs w:val="16"/>
        </w:rPr>
        <w:t>Law Section</w:t>
      </w:r>
    </w:p>
    <w:p w14:paraId="0C63F307" w14:textId="77777777" w:rsidR="00DD4130" w:rsidRDefault="00DD4130" w:rsidP="00185203">
      <w:pPr>
        <w:ind w:left="270" w:hanging="1170"/>
        <w:rPr>
          <w:rFonts w:ascii="Century Gothic" w:hAnsi="Century Gothic"/>
          <w:sz w:val="20"/>
        </w:rPr>
      </w:pPr>
    </w:p>
    <w:p w14:paraId="716F07FD" w14:textId="77777777" w:rsidR="00F61375" w:rsidRPr="00F61375" w:rsidRDefault="00F61375" w:rsidP="00F61375">
      <w:pPr>
        <w:ind w:left="270" w:hanging="117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>2014</w:t>
      </w:r>
      <w:r>
        <w:rPr>
          <w:rFonts w:ascii="Century Gothic" w:hAnsi="Century Gothic"/>
          <w:sz w:val="20"/>
        </w:rPr>
        <w:tab/>
        <w:t>Chiarello, E. “</w:t>
      </w:r>
      <w:r w:rsidRPr="00821CE2">
        <w:rPr>
          <w:rFonts w:ascii="Century Gothic" w:hAnsi="Century Gothic"/>
          <w:sz w:val="20"/>
        </w:rPr>
        <w:t>Medical v. Fiscal Gatekeeping:</w:t>
      </w:r>
      <w:r>
        <w:rPr>
          <w:rFonts w:ascii="Century Gothic" w:hAnsi="Century Gothic"/>
          <w:sz w:val="20"/>
        </w:rPr>
        <w:t xml:space="preserve"> </w:t>
      </w:r>
      <w:r w:rsidRPr="00821CE2">
        <w:rPr>
          <w:rFonts w:ascii="Century Gothic" w:hAnsi="Century Gothic"/>
          <w:sz w:val="20"/>
        </w:rPr>
        <w:t>Navigating Professional Contingencies at the Pharmacy Counter</w:t>
      </w:r>
      <w:r>
        <w:rPr>
          <w:rFonts w:ascii="Century Gothic" w:hAnsi="Century Gothic"/>
          <w:sz w:val="20"/>
        </w:rPr>
        <w:t xml:space="preserve">.” </w:t>
      </w:r>
      <w:r>
        <w:rPr>
          <w:rFonts w:ascii="Century Gothic" w:hAnsi="Century Gothic"/>
          <w:i/>
          <w:sz w:val="20"/>
        </w:rPr>
        <w:t>Journal of Law, Medicine &amp; Ethics</w:t>
      </w:r>
      <w:r w:rsidR="002D52B8">
        <w:rPr>
          <w:rFonts w:ascii="Century Gothic" w:hAnsi="Century Gothic"/>
          <w:i/>
          <w:sz w:val="20"/>
        </w:rPr>
        <w:t xml:space="preserve"> </w:t>
      </w:r>
      <w:r w:rsidR="002D52B8">
        <w:rPr>
          <w:rFonts w:ascii="Century Gothic" w:hAnsi="Century Gothic"/>
          <w:sz w:val="20"/>
        </w:rPr>
        <w:t>42(4): 518-534</w:t>
      </w:r>
      <w:r>
        <w:rPr>
          <w:rFonts w:ascii="Century Gothic" w:hAnsi="Century Gothic"/>
          <w:i/>
          <w:sz w:val="20"/>
        </w:rPr>
        <w:t>.</w:t>
      </w:r>
    </w:p>
    <w:p w14:paraId="4B927ACE" w14:textId="77777777" w:rsidR="00F61375" w:rsidRDefault="00F61375" w:rsidP="00185203">
      <w:pPr>
        <w:ind w:left="270" w:hanging="1170"/>
        <w:rPr>
          <w:rFonts w:ascii="Century Gothic" w:hAnsi="Century Gothic"/>
          <w:sz w:val="20"/>
        </w:rPr>
      </w:pPr>
    </w:p>
    <w:p w14:paraId="4D7E2174" w14:textId="77777777" w:rsidR="00185203" w:rsidRPr="00185203" w:rsidRDefault="00185203" w:rsidP="00185203">
      <w:pPr>
        <w:ind w:left="270" w:hanging="117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>2013</w:t>
      </w:r>
      <w:r>
        <w:rPr>
          <w:rFonts w:ascii="Century Gothic" w:hAnsi="Century Gothic"/>
          <w:sz w:val="20"/>
        </w:rPr>
        <w:tab/>
        <w:t>Chiarello, E. “</w:t>
      </w:r>
      <w:r w:rsidRPr="00185203">
        <w:rPr>
          <w:rFonts w:ascii="Century Gothic" w:hAnsi="Century Gothic"/>
          <w:sz w:val="20"/>
        </w:rPr>
        <w:t>Contextualizing Consequences:</w:t>
      </w:r>
      <w:r>
        <w:rPr>
          <w:rFonts w:ascii="Century Gothic" w:hAnsi="Century Gothic"/>
          <w:sz w:val="20"/>
        </w:rPr>
        <w:t xml:space="preserve"> </w:t>
      </w:r>
      <w:r w:rsidRPr="00185203">
        <w:rPr>
          <w:rFonts w:ascii="Century Gothic" w:hAnsi="Century Gothic"/>
          <w:sz w:val="20"/>
        </w:rPr>
        <w:t>A Socio-legal Approach to Social Movement Consequences in Professional Fields</w:t>
      </w:r>
      <w:r>
        <w:rPr>
          <w:rFonts w:ascii="Century Gothic" w:hAnsi="Century Gothic"/>
          <w:sz w:val="20"/>
        </w:rPr>
        <w:t xml:space="preserve">.” </w:t>
      </w:r>
      <w:r>
        <w:rPr>
          <w:rFonts w:ascii="Century Gothic" w:hAnsi="Century Gothic"/>
          <w:i/>
          <w:sz w:val="20"/>
        </w:rPr>
        <w:t>Mobilization</w:t>
      </w:r>
      <w:r w:rsidR="006E4733" w:rsidRPr="006E4733">
        <w:rPr>
          <w:rFonts w:ascii="Century Gothic" w:hAnsi="Century Gothic"/>
          <w:i/>
          <w:sz w:val="20"/>
        </w:rPr>
        <w:t>: An International Quarterly</w:t>
      </w:r>
      <w:r w:rsidR="006E4733" w:rsidRPr="006E4733">
        <w:rPr>
          <w:rFonts w:ascii="Century Gothic" w:hAnsi="Century Gothic"/>
          <w:sz w:val="20"/>
        </w:rPr>
        <w:t xml:space="preserve"> </w:t>
      </w:r>
      <w:r w:rsidR="006E4733">
        <w:rPr>
          <w:rFonts w:ascii="Century Gothic" w:hAnsi="Century Gothic"/>
          <w:sz w:val="20"/>
        </w:rPr>
        <w:t>18</w:t>
      </w:r>
      <w:r w:rsidR="006E4733" w:rsidRPr="006E4733">
        <w:rPr>
          <w:rFonts w:ascii="Century Gothic" w:hAnsi="Century Gothic"/>
          <w:sz w:val="20"/>
        </w:rPr>
        <w:t>(4):</w:t>
      </w:r>
      <w:r w:rsidR="004E0988">
        <w:rPr>
          <w:rFonts w:ascii="Century Gothic" w:hAnsi="Century Gothic"/>
          <w:sz w:val="20"/>
        </w:rPr>
        <w:t xml:space="preserve"> </w:t>
      </w:r>
      <w:r w:rsidR="006E4733" w:rsidRPr="006E4733">
        <w:rPr>
          <w:rFonts w:ascii="Century Gothic" w:hAnsi="Century Gothic"/>
          <w:sz w:val="20"/>
        </w:rPr>
        <w:t>429-451.</w:t>
      </w:r>
    </w:p>
    <w:p w14:paraId="7AD63933" w14:textId="77777777" w:rsidR="00185203" w:rsidRDefault="00185203" w:rsidP="006310EE">
      <w:pPr>
        <w:ind w:left="270" w:hanging="1170"/>
        <w:rPr>
          <w:rFonts w:ascii="Century Gothic" w:hAnsi="Century Gothic"/>
          <w:sz w:val="20"/>
        </w:rPr>
      </w:pPr>
    </w:p>
    <w:p w14:paraId="075D6679" w14:textId="77777777" w:rsidR="006310EE" w:rsidRPr="003651A0" w:rsidRDefault="006310EE" w:rsidP="006310EE">
      <w:pPr>
        <w:ind w:left="270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</w:t>
      </w:r>
      <w:r w:rsidR="008C6F43"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</w:rPr>
        <w:tab/>
        <w:t>Chiarello, E. “</w:t>
      </w:r>
      <w:r w:rsidRPr="003651A0">
        <w:rPr>
          <w:rFonts w:ascii="Century Gothic" w:hAnsi="Century Gothic"/>
          <w:sz w:val="20"/>
        </w:rPr>
        <w:t>How Organizational Context Affects Bioethical Decision-Making:</w:t>
      </w:r>
    </w:p>
    <w:p w14:paraId="2530D6B2" w14:textId="77777777" w:rsidR="006310EE" w:rsidRDefault="006310EE" w:rsidP="006310EE">
      <w:pPr>
        <w:ind w:left="270"/>
        <w:rPr>
          <w:rFonts w:ascii="Century Gothic" w:hAnsi="Century Gothic"/>
          <w:sz w:val="20"/>
        </w:rPr>
      </w:pPr>
      <w:r w:rsidRPr="003651A0">
        <w:rPr>
          <w:rFonts w:ascii="Century Gothic" w:hAnsi="Century Gothic"/>
          <w:sz w:val="20"/>
        </w:rPr>
        <w:t>Pharmacists’ Management of Gatekeeping Processes in Retail and Hospital Settings</w:t>
      </w:r>
      <w:r w:rsidR="008C6F43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” </w:t>
      </w:r>
      <w:r>
        <w:rPr>
          <w:rFonts w:ascii="Century Gothic" w:hAnsi="Century Gothic"/>
          <w:i/>
          <w:sz w:val="20"/>
        </w:rPr>
        <w:t>Social Science &amp; Medicine</w:t>
      </w:r>
      <w:r w:rsidR="00051E2B">
        <w:rPr>
          <w:rFonts w:ascii="Century Gothic" w:hAnsi="Century Gothic"/>
          <w:sz w:val="20"/>
        </w:rPr>
        <w:t xml:space="preserve"> 98: 319-329.</w:t>
      </w:r>
    </w:p>
    <w:p w14:paraId="5DA940FB" w14:textId="77777777" w:rsidR="006310EE" w:rsidRDefault="006310EE" w:rsidP="006310EE">
      <w:pPr>
        <w:ind w:left="270" w:right="-468" w:hanging="1170"/>
        <w:rPr>
          <w:rFonts w:ascii="Century Gothic" w:hAnsi="Century Gothic"/>
          <w:sz w:val="20"/>
        </w:rPr>
      </w:pPr>
    </w:p>
    <w:p w14:paraId="412EC09D" w14:textId="77777777" w:rsidR="006310EE" w:rsidRDefault="006310EE" w:rsidP="006310EE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2011</w:t>
      </w:r>
      <w:r>
        <w:rPr>
          <w:rFonts w:ascii="Century Gothic" w:hAnsi="Century Gothic"/>
          <w:sz w:val="20"/>
        </w:rPr>
        <w:tab/>
      </w:r>
      <w:r w:rsidRPr="00C37890">
        <w:rPr>
          <w:rFonts w:ascii="Century Gothic" w:hAnsi="Century Gothic"/>
          <w:sz w:val="20"/>
        </w:rPr>
        <w:t xml:space="preserve">Chiarello, E. “Challenging Professional Self-Regulation: Social Movement Influence on Pharmacy Rulemaking in Washington State.” </w:t>
      </w:r>
      <w:r w:rsidRPr="00C37890">
        <w:rPr>
          <w:rFonts w:ascii="Century Gothic" w:hAnsi="Century Gothic"/>
          <w:i/>
          <w:sz w:val="20"/>
        </w:rPr>
        <w:t>Work and Occupations</w:t>
      </w:r>
      <w:r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sz w:val="20"/>
        </w:rPr>
        <w:t>38: 303-339</w:t>
      </w:r>
      <w:r w:rsidRPr="00C37890">
        <w:rPr>
          <w:rFonts w:ascii="Century Gothic" w:hAnsi="Century Gothic"/>
          <w:sz w:val="20"/>
        </w:rPr>
        <w:t xml:space="preserve">. </w:t>
      </w:r>
    </w:p>
    <w:p w14:paraId="39A0224C" w14:textId="77777777" w:rsidR="006310EE" w:rsidRDefault="006310EE" w:rsidP="006310EE">
      <w:pPr>
        <w:ind w:left="450" w:right="-468" w:hanging="180"/>
        <w:rPr>
          <w:rFonts w:ascii="Century Gothic" w:hAnsi="Century Gothic"/>
          <w:sz w:val="16"/>
          <w:szCs w:val="16"/>
        </w:rPr>
      </w:pPr>
      <w:r>
        <w:rPr>
          <w:rFonts w:ascii="American Typewriter Light" w:hAnsi="American Typewriter Light" w:cs="American Typewriter Light"/>
        </w:rPr>
        <w:t>‐</w:t>
      </w:r>
      <w:r w:rsidRPr="00363412">
        <w:rPr>
          <w:rFonts w:ascii="Century Gothic" w:hAnsi="Century Gothic"/>
          <w:sz w:val="16"/>
          <w:szCs w:val="16"/>
        </w:rPr>
        <w:tab/>
        <w:t>James D. Thompson Award for Outstanding Graduate Student Paper, Honorable Mention, American Sociological Association Section on Organizations, Occupations, and Work</w:t>
      </w:r>
    </w:p>
    <w:p w14:paraId="4F50A097" w14:textId="77777777" w:rsidR="000F4329" w:rsidRPr="00363412" w:rsidRDefault="000F4329" w:rsidP="006310EE">
      <w:pPr>
        <w:ind w:left="450" w:right="-468" w:hanging="180"/>
        <w:rPr>
          <w:rFonts w:ascii="Century Gothic" w:hAnsi="Century Gothic"/>
          <w:sz w:val="16"/>
          <w:szCs w:val="16"/>
        </w:rPr>
      </w:pPr>
    </w:p>
    <w:p w14:paraId="632D98AB" w14:textId="77777777" w:rsidR="006310EE" w:rsidRPr="00C37890" w:rsidRDefault="006310EE" w:rsidP="006310EE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2011</w:t>
      </w:r>
      <w:r>
        <w:rPr>
          <w:rFonts w:ascii="Century Gothic" w:hAnsi="Century Gothic"/>
          <w:sz w:val="20"/>
        </w:rPr>
        <w:tab/>
      </w:r>
      <w:r w:rsidRPr="00C37890">
        <w:rPr>
          <w:rFonts w:ascii="Century Gothic" w:hAnsi="Century Gothic"/>
          <w:sz w:val="20"/>
        </w:rPr>
        <w:t xml:space="preserve">Morrill, C. and Chiarello, E. </w:t>
      </w:r>
      <w:r>
        <w:rPr>
          <w:rFonts w:ascii="Century Gothic" w:hAnsi="Century Gothic"/>
          <w:sz w:val="20"/>
        </w:rPr>
        <w:t>“</w:t>
      </w:r>
      <w:r w:rsidRPr="00C37890">
        <w:rPr>
          <w:rFonts w:ascii="Century Gothic" w:hAnsi="Century Gothic"/>
          <w:sz w:val="20"/>
        </w:rPr>
        <w:t>Social Movements in Organizations/Institutions.</w:t>
      </w:r>
      <w:r>
        <w:rPr>
          <w:rFonts w:ascii="Century Gothic" w:hAnsi="Century Gothic"/>
          <w:sz w:val="20"/>
        </w:rPr>
        <w:t>”</w:t>
      </w:r>
      <w:r w:rsidRPr="00C37890">
        <w:rPr>
          <w:rFonts w:ascii="Century Gothic" w:hAnsi="Century Gothic"/>
          <w:sz w:val="20"/>
        </w:rPr>
        <w:t xml:space="preserve"> </w:t>
      </w:r>
      <w:r w:rsidRPr="00C37890">
        <w:rPr>
          <w:rFonts w:ascii="Century Gothic" w:hAnsi="Century Gothic"/>
          <w:i/>
          <w:sz w:val="20"/>
        </w:rPr>
        <w:t>The Blackwell Encyclopedia of Social and Political Movements</w:t>
      </w:r>
      <w:r w:rsidRPr="00C37890">
        <w:rPr>
          <w:rFonts w:ascii="Century Gothic" w:hAnsi="Century Gothic"/>
          <w:sz w:val="20"/>
        </w:rPr>
        <w:t>, edited by D. A Snow,</w:t>
      </w:r>
      <w:r w:rsidRPr="00C37890">
        <w:rPr>
          <w:rFonts w:ascii="Century Gothic" w:hAnsi="Century Gothic"/>
          <w:i/>
          <w:sz w:val="20"/>
        </w:rPr>
        <w:t xml:space="preserve"> </w:t>
      </w:r>
      <w:r w:rsidRPr="00C37890">
        <w:rPr>
          <w:rFonts w:ascii="Century Gothic" w:hAnsi="Century Gothic"/>
          <w:sz w:val="20"/>
        </w:rPr>
        <w:t>D. Della Porta, B. Klandermans, and D. McAdam</w:t>
      </w:r>
      <w:r w:rsidRPr="00C37890">
        <w:rPr>
          <w:rFonts w:ascii="Century Gothic" w:hAnsi="Century Gothic"/>
          <w:i/>
          <w:sz w:val="20"/>
        </w:rPr>
        <w:t>.</w:t>
      </w:r>
      <w:r w:rsidRPr="00C37890">
        <w:rPr>
          <w:rFonts w:ascii="Century Gothic" w:hAnsi="Century Gothic"/>
          <w:sz w:val="20"/>
        </w:rPr>
        <w:t xml:space="preserve"> Oxford, England: Blackwell Publishers.</w:t>
      </w:r>
    </w:p>
    <w:p w14:paraId="6746D3D3" w14:textId="77777777" w:rsidR="006310EE" w:rsidRPr="00C37890" w:rsidRDefault="006310EE" w:rsidP="006310EE">
      <w:pPr>
        <w:ind w:left="270" w:right="-468" w:hanging="1170"/>
        <w:rPr>
          <w:rFonts w:ascii="Century Gothic" w:hAnsi="Century Gothic"/>
          <w:sz w:val="20"/>
        </w:rPr>
      </w:pPr>
    </w:p>
    <w:p w14:paraId="23394196" w14:textId="77777777" w:rsidR="006310EE" w:rsidRPr="00C37890" w:rsidRDefault="006310EE" w:rsidP="006310EE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2010</w:t>
      </w:r>
      <w:r>
        <w:rPr>
          <w:rFonts w:ascii="Century Gothic" w:hAnsi="Century Gothic"/>
          <w:sz w:val="20"/>
        </w:rPr>
        <w:tab/>
      </w:r>
      <w:r w:rsidRPr="00C37890">
        <w:rPr>
          <w:rFonts w:ascii="Century Gothic" w:hAnsi="Century Gothic"/>
          <w:sz w:val="20"/>
        </w:rPr>
        <w:t xml:space="preserve">Amenta, A., Caren, N., Chiarello, E., and Su, Y. “The Political Consequences of Social Movements.” </w:t>
      </w:r>
      <w:r w:rsidRPr="00C37890">
        <w:rPr>
          <w:rFonts w:ascii="Century Gothic" w:hAnsi="Century Gothic"/>
          <w:i/>
          <w:sz w:val="20"/>
        </w:rPr>
        <w:t xml:space="preserve">Annual Review of Sociology </w:t>
      </w:r>
      <w:r w:rsidRPr="00C37890">
        <w:rPr>
          <w:rFonts w:ascii="Century Gothic" w:hAnsi="Century Gothic"/>
          <w:sz w:val="20"/>
        </w:rPr>
        <w:t>36: 287-307.</w:t>
      </w:r>
    </w:p>
    <w:p w14:paraId="6695DB9A" w14:textId="77777777" w:rsidR="006310EE" w:rsidRPr="00C37890" w:rsidRDefault="006310EE" w:rsidP="006310EE">
      <w:pPr>
        <w:ind w:left="270" w:right="-468" w:hanging="1170"/>
        <w:rPr>
          <w:rFonts w:ascii="Century Gothic" w:hAnsi="Century Gothic"/>
          <w:sz w:val="20"/>
        </w:rPr>
      </w:pPr>
    </w:p>
    <w:p w14:paraId="1E16810F" w14:textId="77777777" w:rsidR="006310EE" w:rsidRPr="00C37890" w:rsidRDefault="006310EE" w:rsidP="006310EE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2003</w:t>
      </w:r>
      <w:r>
        <w:rPr>
          <w:rFonts w:ascii="Century Gothic" w:hAnsi="Century Gothic"/>
          <w:sz w:val="20"/>
        </w:rPr>
        <w:tab/>
      </w:r>
      <w:r w:rsidRPr="00C37890">
        <w:rPr>
          <w:rFonts w:ascii="Century Gothic" w:hAnsi="Century Gothic"/>
          <w:sz w:val="20"/>
        </w:rPr>
        <w:t>Casasola, M., Cohen, L. B., and Chiarello, E</w:t>
      </w:r>
      <w:r w:rsidRPr="00C37890">
        <w:rPr>
          <w:rFonts w:ascii="Century Gothic" w:hAnsi="Century Gothic"/>
          <w:b/>
          <w:i/>
          <w:sz w:val="20"/>
        </w:rPr>
        <w:t>.</w:t>
      </w:r>
      <w:r w:rsidRPr="00C37890">
        <w:rPr>
          <w:rFonts w:ascii="Century Gothic" w:hAnsi="Century Gothic"/>
          <w:sz w:val="20"/>
        </w:rPr>
        <w:t xml:space="preserve"> “Six-month-old Infants’ Categorization of Containment Spatial Relations.”</w:t>
      </w:r>
      <w:r w:rsidRPr="00C37890">
        <w:rPr>
          <w:rFonts w:ascii="Century Gothic" w:hAnsi="Century Gothic"/>
          <w:i/>
          <w:sz w:val="20"/>
        </w:rPr>
        <w:t xml:space="preserve"> Child Development </w:t>
      </w:r>
      <w:r w:rsidRPr="00C37890">
        <w:rPr>
          <w:rFonts w:ascii="Century Gothic" w:hAnsi="Century Gothic"/>
          <w:sz w:val="20"/>
        </w:rPr>
        <w:t>74: 679-693.</w:t>
      </w:r>
    </w:p>
    <w:p w14:paraId="6061D551" w14:textId="77777777" w:rsidR="006310EE" w:rsidRDefault="006310EE" w:rsidP="006310EE">
      <w:pPr>
        <w:pStyle w:val="Heading6"/>
        <w:ind w:right="-468"/>
        <w:rPr>
          <w:rFonts w:ascii="Century Gothic" w:hAnsi="Century Gothic"/>
          <w:sz w:val="20"/>
        </w:rPr>
      </w:pPr>
    </w:p>
    <w:p w14:paraId="24417F76" w14:textId="77777777" w:rsidR="006310EE" w:rsidRDefault="006310EE" w:rsidP="006310EE">
      <w:pPr>
        <w:pStyle w:val="Heading6"/>
        <w:ind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WORK IN PROGRESS</w:t>
      </w:r>
    </w:p>
    <w:p w14:paraId="7FC38F14" w14:textId="77777777" w:rsidR="006310EE" w:rsidRDefault="006310EE" w:rsidP="00F61375">
      <w:pPr>
        <w:rPr>
          <w:rFonts w:ascii="Century Gothic" w:hAnsi="Century Gothic"/>
          <w:sz w:val="20"/>
        </w:rPr>
      </w:pPr>
    </w:p>
    <w:p w14:paraId="7EA43EE6" w14:textId="77777777" w:rsidR="00795A58" w:rsidRPr="00795A58" w:rsidRDefault="008A61A2" w:rsidP="00795A58">
      <w:pPr>
        <w:ind w:left="270" w:hanging="117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>2018</w:t>
      </w:r>
      <w:r w:rsidR="00795A58">
        <w:rPr>
          <w:rFonts w:ascii="Century Gothic" w:hAnsi="Century Gothic"/>
          <w:sz w:val="20"/>
        </w:rPr>
        <w:tab/>
      </w:r>
      <w:r w:rsidR="00795A58" w:rsidRPr="00795A58">
        <w:rPr>
          <w:rFonts w:ascii="Century Gothic" w:hAnsi="Century Gothic"/>
          <w:sz w:val="20"/>
        </w:rPr>
        <w:t xml:space="preserve">Chiarello, E. “Deserving Women: How Moral Gatekeeping at the Pharmacy Counter Shapes Reproductive Autonomy.” [Under review, </w:t>
      </w:r>
      <w:r w:rsidR="00795A58" w:rsidRPr="00795A58">
        <w:rPr>
          <w:rFonts w:ascii="Century Gothic" w:hAnsi="Century Gothic"/>
          <w:i/>
          <w:sz w:val="20"/>
        </w:rPr>
        <w:t>American Sociological Review</w:t>
      </w:r>
      <w:r w:rsidR="00795A58" w:rsidRPr="00795A58">
        <w:rPr>
          <w:rFonts w:ascii="Century Gothic" w:hAnsi="Century Gothic"/>
          <w:sz w:val="20"/>
        </w:rPr>
        <w:t>]</w:t>
      </w:r>
    </w:p>
    <w:p w14:paraId="08B5A1D5" w14:textId="2718D4B1" w:rsidR="00795A58" w:rsidRDefault="008A61A2" w:rsidP="008A61A2">
      <w:pPr>
        <w:ind w:left="270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</w:p>
    <w:p w14:paraId="0C5501D5" w14:textId="3B0E1A6E" w:rsidR="008A61A2" w:rsidRPr="00D71BB6" w:rsidRDefault="008A61A2" w:rsidP="00795A58">
      <w:pPr>
        <w:ind w:left="27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>Chiarello, E. “</w:t>
      </w:r>
      <w:r w:rsidRPr="00D71BB6">
        <w:rPr>
          <w:rFonts w:ascii="Century Gothic" w:hAnsi="Century Gothic"/>
          <w:bCs/>
          <w:sz w:val="20"/>
        </w:rPr>
        <w:t>Morality, Medical Professionals, and Law</w:t>
      </w:r>
      <w:r>
        <w:rPr>
          <w:rFonts w:ascii="Century Gothic" w:hAnsi="Century Gothic"/>
          <w:sz w:val="20"/>
        </w:rPr>
        <w:t xml:space="preserve">.” </w:t>
      </w:r>
      <w:r w:rsidRPr="00D71BB6">
        <w:rPr>
          <w:rFonts w:ascii="Century Gothic" w:hAnsi="Century Gothic"/>
          <w:i/>
          <w:sz w:val="20"/>
        </w:rPr>
        <w:t>Annual Review of Law and Social Sciences.</w:t>
      </w:r>
      <w:r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sz w:val="20"/>
        </w:rPr>
        <w:t>Invited Article.</w:t>
      </w:r>
      <w:r w:rsidRPr="00D71BB6">
        <w:rPr>
          <w:rFonts w:ascii="Century Gothic" w:hAnsi="Century Gothic"/>
          <w:i/>
          <w:sz w:val="20"/>
        </w:rPr>
        <w:t xml:space="preserve">  </w:t>
      </w:r>
    </w:p>
    <w:p w14:paraId="3433FCC1" w14:textId="77777777" w:rsidR="008A61A2" w:rsidRDefault="008A61A2" w:rsidP="009D3336">
      <w:pPr>
        <w:ind w:left="270" w:hanging="1170"/>
        <w:rPr>
          <w:rFonts w:ascii="Century Gothic" w:hAnsi="Century Gothic"/>
          <w:sz w:val="20"/>
        </w:rPr>
      </w:pPr>
    </w:p>
    <w:p w14:paraId="497450AE" w14:textId="77777777" w:rsidR="009D3336" w:rsidRPr="009D3336" w:rsidRDefault="009D3336" w:rsidP="009D3336">
      <w:pPr>
        <w:ind w:left="270" w:hanging="117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ab/>
        <w:t>Chiarello, E. “</w:t>
      </w:r>
      <w:r w:rsidRPr="009D3336">
        <w:rPr>
          <w:rFonts w:ascii="Century Gothic" w:hAnsi="Century Gothic"/>
          <w:sz w:val="20"/>
        </w:rPr>
        <w:t>Shared Technology, Competing Logics: How Healthcare Providers and Law Enforcement Agents Use Prescription Drug Monitoring Programs to Combat Prescription Drug Abuse</w:t>
      </w:r>
      <w:r>
        <w:rPr>
          <w:rFonts w:ascii="Century Gothic" w:hAnsi="Century Gothic"/>
          <w:sz w:val="20"/>
        </w:rPr>
        <w:t>.”</w:t>
      </w:r>
    </w:p>
    <w:p w14:paraId="0E47F184" w14:textId="77777777" w:rsidR="009D3336" w:rsidRDefault="009D3336" w:rsidP="007E161E">
      <w:pPr>
        <w:ind w:left="270" w:hanging="1170"/>
        <w:rPr>
          <w:rFonts w:ascii="Century Gothic" w:hAnsi="Century Gothic"/>
          <w:sz w:val="20"/>
        </w:rPr>
      </w:pPr>
    </w:p>
    <w:p w14:paraId="7909014F" w14:textId="77777777" w:rsidR="007E161E" w:rsidRPr="003651A0" w:rsidRDefault="006310EE" w:rsidP="007E161E">
      <w:pPr>
        <w:ind w:left="270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7E161E">
        <w:rPr>
          <w:rFonts w:ascii="Century Gothic" w:hAnsi="Century Gothic"/>
          <w:sz w:val="20"/>
        </w:rPr>
        <w:t>Chiarello, E. “When the Solution Becomes the Problem: Prescription Drug Misuse as a Case of ‘Iatrogenic Spillover.’”</w:t>
      </w:r>
    </w:p>
    <w:p w14:paraId="698421EB" w14:textId="77777777" w:rsidR="00642F43" w:rsidRDefault="00642F43" w:rsidP="006310EE">
      <w:pPr>
        <w:ind w:left="270" w:hanging="1170"/>
        <w:rPr>
          <w:rFonts w:ascii="Century Gothic" w:hAnsi="Century Gothic"/>
          <w:sz w:val="20"/>
        </w:rPr>
      </w:pPr>
    </w:p>
    <w:p w14:paraId="0D1615B5" w14:textId="77777777" w:rsidR="00A72112" w:rsidRPr="00A72112" w:rsidRDefault="00642F43" w:rsidP="00A72112">
      <w:pPr>
        <w:ind w:left="270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7E161E">
        <w:rPr>
          <w:rFonts w:ascii="Century Gothic" w:hAnsi="Century Gothic"/>
          <w:sz w:val="20"/>
        </w:rPr>
        <w:t xml:space="preserve">Chiarello, E. </w:t>
      </w:r>
      <w:r w:rsidR="00D205DB">
        <w:rPr>
          <w:rFonts w:ascii="Century Gothic" w:hAnsi="Century Gothic"/>
          <w:sz w:val="20"/>
        </w:rPr>
        <w:t>“</w:t>
      </w:r>
      <w:r w:rsidR="00A72112" w:rsidRPr="00A72112">
        <w:rPr>
          <w:rFonts w:ascii="Century Gothic" w:hAnsi="Century Gothic"/>
          <w:sz w:val="20"/>
        </w:rPr>
        <w:t xml:space="preserve">The </w:t>
      </w:r>
      <w:r w:rsidR="00FD21FC">
        <w:rPr>
          <w:rFonts w:ascii="Century Gothic" w:hAnsi="Century Gothic"/>
          <w:sz w:val="20"/>
        </w:rPr>
        <w:t>‘Deserving Patient’</w:t>
      </w:r>
      <w:r w:rsidR="00A72112" w:rsidRPr="00A72112">
        <w:rPr>
          <w:rFonts w:ascii="Century Gothic" w:hAnsi="Century Gothic"/>
          <w:sz w:val="20"/>
        </w:rPr>
        <w:t>: How Constructions of Patients' Moral Worth Influence Pharmacists' Care Provision</w:t>
      </w:r>
      <w:r w:rsidR="00D205DB">
        <w:rPr>
          <w:rFonts w:ascii="Century Gothic" w:hAnsi="Century Gothic"/>
          <w:sz w:val="20"/>
        </w:rPr>
        <w:t>.”</w:t>
      </w:r>
    </w:p>
    <w:p w14:paraId="234B725C" w14:textId="77777777" w:rsidR="00F644C4" w:rsidRDefault="00F644C4" w:rsidP="00A72112">
      <w:pPr>
        <w:rPr>
          <w:rFonts w:ascii="Century Gothic" w:hAnsi="Century Gothic"/>
          <w:sz w:val="20"/>
        </w:rPr>
      </w:pPr>
    </w:p>
    <w:p w14:paraId="206EF057" w14:textId="77777777" w:rsidR="00C279CA" w:rsidRDefault="00F644C4" w:rsidP="00C279CA">
      <w:pPr>
        <w:ind w:left="270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Chiarello, E. “</w:t>
      </w:r>
      <w:r w:rsidRPr="00F644C4">
        <w:rPr>
          <w:rFonts w:ascii="Century Gothic" w:hAnsi="Century Gothic"/>
          <w:sz w:val="20"/>
        </w:rPr>
        <w:t>Medicine as a Site of Gendered Social Control: How Providers’ Construction of Patients’ “Deservingness” Affects Healthcare Provision</w:t>
      </w:r>
      <w:r>
        <w:rPr>
          <w:rFonts w:ascii="Century Gothic" w:hAnsi="Century Gothic"/>
          <w:sz w:val="20"/>
        </w:rPr>
        <w:t>.”</w:t>
      </w:r>
    </w:p>
    <w:p w14:paraId="5B0706EE" w14:textId="77777777" w:rsidR="00DF7A11" w:rsidRDefault="00DF7A11" w:rsidP="00C279CA">
      <w:pPr>
        <w:ind w:left="270" w:hanging="1170"/>
        <w:rPr>
          <w:rFonts w:ascii="Century Gothic" w:hAnsi="Century Gothic"/>
          <w:sz w:val="20"/>
        </w:rPr>
      </w:pPr>
    </w:p>
    <w:p w14:paraId="37A1C3AF" w14:textId="77777777" w:rsidR="00DF7A11" w:rsidRDefault="00DF7A11" w:rsidP="00C279CA">
      <w:pPr>
        <w:ind w:left="270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Chiarello, E. “White Coat Crime: Regulatory and Criminal Investigations of Prescription Drug Diversion by Healthcare Professionals.”</w:t>
      </w:r>
    </w:p>
    <w:p w14:paraId="53DCE7A4" w14:textId="77777777" w:rsidR="002C27AA" w:rsidRDefault="002C27AA" w:rsidP="00C279CA">
      <w:pPr>
        <w:ind w:left="270" w:hanging="1170"/>
        <w:rPr>
          <w:rFonts w:ascii="Century Gothic" w:hAnsi="Century Gothic"/>
          <w:sz w:val="20"/>
        </w:rPr>
      </w:pPr>
    </w:p>
    <w:p w14:paraId="6C9CCFCB" w14:textId="77777777" w:rsidR="00795A58" w:rsidRPr="00795A58" w:rsidRDefault="00795A58" w:rsidP="00795A58">
      <w:pPr>
        <w:ind w:left="270" w:hanging="1170"/>
        <w:rPr>
          <w:rFonts w:ascii="Century Gothic" w:hAnsi="Century Gothic"/>
          <w:sz w:val="20"/>
        </w:rPr>
      </w:pPr>
      <w:r w:rsidRPr="00795A58">
        <w:rPr>
          <w:rFonts w:ascii="Century Gothic" w:hAnsi="Century Gothic"/>
          <w:sz w:val="20"/>
        </w:rPr>
        <w:tab/>
        <w:t xml:space="preserve">Mazumder, A. and Chiarello, E. “Jurisdictional Vacuums: How Legal and Ethical Conflicts Shape Pharmacists’ Willingness to Participate in Capital Punishment.” [Co-authored with a SLU student]. </w:t>
      </w:r>
    </w:p>
    <w:p w14:paraId="5CAF5AF7" w14:textId="77777777" w:rsidR="00F941B3" w:rsidRDefault="00F941B3" w:rsidP="00F941B3"/>
    <w:p w14:paraId="4E418E25" w14:textId="77777777" w:rsidR="008460DF" w:rsidRDefault="008460DF" w:rsidP="00422673">
      <w:pPr>
        <w:pStyle w:val="Heading1"/>
        <w:ind w:left="-90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REVIEW ESSAYS</w:t>
      </w:r>
      <w:r w:rsidR="00246FBD">
        <w:rPr>
          <w:rFonts w:ascii="Century Gothic" w:hAnsi="Century Gothic"/>
          <w:sz w:val="20"/>
        </w:rPr>
        <w:t xml:space="preserve"> AND BOOK REVIEWS</w:t>
      </w:r>
    </w:p>
    <w:p w14:paraId="43F7082B" w14:textId="77777777" w:rsidR="008460DF" w:rsidRDefault="008460DF" w:rsidP="008460DF"/>
    <w:p w14:paraId="77013495" w14:textId="77777777" w:rsidR="008460DF" w:rsidRPr="00DB5AF8" w:rsidRDefault="00246FBD" w:rsidP="008460DF">
      <w:pPr>
        <w:ind w:left="270" w:hanging="117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2018</w:t>
      </w:r>
      <w:r w:rsidR="008460DF">
        <w:rPr>
          <w:rFonts w:ascii="Century Gothic" w:hAnsi="Century Gothic"/>
          <w:sz w:val="20"/>
        </w:rPr>
        <w:tab/>
      </w:r>
      <w:r w:rsidR="008460DF" w:rsidRPr="00DB5AF8">
        <w:rPr>
          <w:rFonts w:ascii="Century Gothic" w:hAnsi="Century Gothic"/>
          <w:sz w:val="20"/>
        </w:rPr>
        <w:t>Chiarello, E.</w:t>
      </w:r>
      <w:r w:rsidR="008460DF" w:rsidRPr="00DB5AF8">
        <w:rPr>
          <w:rFonts w:ascii="Century Gothic" w:hAnsi="Century Gothic"/>
          <w:b/>
          <w:sz w:val="20"/>
        </w:rPr>
        <w:t xml:space="preserve"> </w:t>
      </w:r>
      <w:r w:rsidR="008460DF" w:rsidRPr="00DB5AF8">
        <w:rPr>
          <w:rFonts w:ascii="Century Gothic" w:hAnsi="Century Gothic"/>
          <w:sz w:val="20"/>
        </w:rPr>
        <w:t xml:space="preserve">“Medical and Familial Claims to Long-Term Care: Institutional Gaps and Shifting Jurisdictions.” </w:t>
      </w:r>
      <w:r w:rsidR="008460DF" w:rsidRPr="00DB5AF8">
        <w:rPr>
          <w:rFonts w:ascii="Century Gothic" w:hAnsi="Century Gothic"/>
          <w:i/>
          <w:sz w:val="20"/>
        </w:rPr>
        <w:t>Law &amp; Social Inquiry</w:t>
      </w:r>
      <w:r w:rsidR="00F944E5">
        <w:rPr>
          <w:rFonts w:ascii="Century Gothic" w:hAnsi="Century Gothic"/>
          <w:i/>
          <w:sz w:val="20"/>
        </w:rPr>
        <w:t xml:space="preserve"> </w:t>
      </w:r>
      <w:r w:rsidR="00F944E5">
        <w:rPr>
          <w:rFonts w:ascii="Century Gothic" w:hAnsi="Century Gothic"/>
          <w:sz w:val="20"/>
        </w:rPr>
        <w:t>43(1): 238-248</w:t>
      </w:r>
      <w:r w:rsidR="00A00BD7">
        <w:rPr>
          <w:rFonts w:ascii="Century Gothic" w:hAnsi="Century Gothic"/>
          <w:i/>
          <w:sz w:val="20"/>
        </w:rPr>
        <w:t>.</w:t>
      </w:r>
      <w:r w:rsidR="008460DF">
        <w:rPr>
          <w:rFonts w:ascii="Century Gothic" w:hAnsi="Century Gothic"/>
          <w:sz w:val="20"/>
        </w:rPr>
        <w:t xml:space="preserve"> (</w:t>
      </w:r>
      <w:r w:rsidR="00DB26F8">
        <w:rPr>
          <w:rFonts w:ascii="Century Gothic" w:hAnsi="Century Gothic"/>
          <w:sz w:val="20"/>
        </w:rPr>
        <w:t>Review essay</w:t>
      </w:r>
      <w:r w:rsidR="00DC75BD">
        <w:rPr>
          <w:rFonts w:ascii="Century Gothic" w:hAnsi="Century Gothic"/>
          <w:sz w:val="20"/>
        </w:rPr>
        <w:t xml:space="preserve"> of Sandra Levitsky’s </w:t>
      </w:r>
      <w:r w:rsidR="00DC75BD">
        <w:rPr>
          <w:rFonts w:ascii="Century Gothic" w:hAnsi="Century Gothic"/>
          <w:i/>
          <w:sz w:val="20"/>
        </w:rPr>
        <w:t>Caring for Our Own</w:t>
      </w:r>
      <w:r w:rsidR="00DB26F8">
        <w:rPr>
          <w:rFonts w:ascii="Century Gothic" w:hAnsi="Century Gothic"/>
          <w:sz w:val="20"/>
        </w:rPr>
        <w:t>, p</w:t>
      </w:r>
      <w:r w:rsidR="008460DF">
        <w:rPr>
          <w:rFonts w:ascii="Century Gothic" w:hAnsi="Century Gothic"/>
          <w:sz w:val="20"/>
        </w:rPr>
        <w:t>eer reviewed)</w:t>
      </w:r>
      <w:r w:rsidR="00A00BD7">
        <w:rPr>
          <w:rFonts w:ascii="Century Gothic" w:hAnsi="Century Gothic"/>
          <w:sz w:val="20"/>
        </w:rPr>
        <w:t>.</w:t>
      </w:r>
    </w:p>
    <w:p w14:paraId="044B259A" w14:textId="77777777" w:rsidR="008460DF" w:rsidRDefault="008460DF" w:rsidP="008460DF">
      <w:pPr>
        <w:ind w:left="270" w:hanging="1170"/>
        <w:rPr>
          <w:rFonts w:ascii="Century Gothic" w:hAnsi="Century Gothic"/>
          <w:sz w:val="20"/>
        </w:rPr>
      </w:pPr>
    </w:p>
    <w:p w14:paraId="51EE46F5" w14:textId="77777777" w:rsidR="008460DF" w:rsidRDefault="008460DF" w:rsidP="008460DF">
      <w:pPr>
        <w:ind w:left="270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2014</w:t>
      </w:r>
      <w:r>
        <w:rPr>
          <w:rFonts w:ascii="Century Gothic" w:hAnsi="Century Gothic"/>
          <w:sz w:val="20"/>
        </w:rPr>
        <w:tab/>
        <w:t xml:space="preserve">Chiarello, E. Review of </w:t>
      </w:r>
      <w:r w:rsidRPr="004D0970">
        <w:rPr>
          <w:rFonts w:ascii="Century Gothic" w:hAnsi="Century Gothic"/>
          <w:sz w:val="20"/>
        </w:rPr>
        <w:t>In the Public Interest: Medical Licensing and the Disciplinary Process, by Ruth Horowitz</w:t>
      </w:r>
      <w:r>
        <w:rPr>
          <w:rFonts w:ascii="Century Gothic" w:hAnsi="Century Gothic"/>
          <w:sz w:val="20"/>
        </w:rPr>
        <w:t xml:space="preserve">. </w:t>
      </w:r>
      <w:r w:rsidRPr="004D0970">
        <w:rPr>
          <w:rFonts w:ascii="Century Gothic" w:hAnsi="Century Gothic"/>
          <w:i/>
          <w:sz w:val="20"/>
        </w:rPr>
        <w:t>Contemporary Sociology</w:t>
      </w:r>
      <w:r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sz w:val="20"/>
        </w:rPr>
        <w:t>43:689-691.</w:t>
      </w:r>
    </w:p>
    <w:p w14:paraId="3D24FFD1" w14:textId="77777777" w:rsidR="008460DF" w:rsidRDefault="008460DF" w:rsidP="008460DF"/>
    <w:p w14:paraId="4F76D475" w14:textId="77777777" w:rsidR="00422673" w:rsidRDefault="00102C53" w:rsidP="00422673">
      <w:pPr>
        <w:pStyle w:val="Heading1"/>
        <w:ind w:left="-90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OTHER PUBLICATIONS AND MEDIA APPEARANCES</w:t>
      </w:r>
    </w:p>
    <w:p w14:paraId="1CC17D0C" w14:textId="77777777" w:rsidR="00422673" w:rsidRDefault="00422673" w:rsidP="00422673"/>
    <w:p w14:paraId="45E70874" w14:textId="77777777" w:rsidR="002F3ADD" w:rsidRPr="009B455E" w:rsidRDefault="002F3ADD" w:rsidP="009B455E">
      <w:pPr>
        <w:ind w:left="270" w:hanging="1170"/>
        <w:rPr>
          <w:rFonts w:ascii="Century Gothic" w:hAnsi="Century Gothic"/>
          <w:sz w:val="20"/>
          <w:highlight w:val="yellow"/>
        </w:rPr>
      </w:pPr>
      <w:r>
        <w:rPr>
          <w:rFonts w:ascii="Century Gothic" w:hAnsi="Century Gothic"/>
          <w:sz w:val="20"/>
        </w:rPr>
        <w:t>2018</w:t>
      </w:r>
      <w:r>
        <w:rPr>
          <w:rFonts w:ascii="Century Gothic" w:hAnsi="Century Gothic"/>
          <w:sz w:val="20"/>
        </w:rPr>
        <w:tab/>
      </w:r>
      <w:r w:rsidRPr="009B455E">
        <w:rPr>
          <w:rFonts w:ascii="Century Gothic" w:hAnsi="Century Gothic"/>
          <w:sz w:val="20"/>
        </w:rPr>
        <w:t xml:space="preserve">Chiarello, E. </w:t>
      </w:r>
      <w:r w:rsidR="009B455E" w:rsidRPr="009B455E">
        <w:rPr>
          <w:rFonts w:ascii="Century Gothic" w:hAnsi="Century Gothic"/>
          <w:sz w:val="20"/>
        </w:rPr>
        <w:t>April 16</w:t>
      </w:r>
      <w:r w:rsidRPr="009B455E">
        <w:rPr>
          <w:rFonts w:ascii="Century Gothic" w:hAnsi="Century Gothic"/>
          <w:sz w:val="20"/>
        </w:rPr>
        <w:t>. “</w:t>
      </w:r>
      <w:r w:rsidR="009B455E" w:rsidRPr="009B455E">
        <w:rPr>
          <w:rFonts w:ascii="Century Gothic" w:hAnsi="Century Gothic"/>
          <w:sz w:val="20"/>
        </w:rPr>
        <w:t>Er fíkn afbrot eða sjúkdómur? Ópíum-vandamálið í Bandaríkjunum</w:t>
      </w:r>
      <w:r w:rsidRPr="009B455E">
        <w:rPr>
          <w:rFonts w:ascii="Century Gothic" w:hAnsi="Century Gothic"/>
          <w:sz w:val="20"/>
        </w:rPr>
        <w:t>.”</w:t>
      </w:r>
      <w:r w:rsidR="009B455E" w:rsidRPr="009B455E">
        <w:rPr>
          <w:rFonts w:ascii="Century Gothic" w:hAnsi="Century Gothic"/>
          <w:sz w:val="20"/>
        </w:rPr>
        <w:t xml:space="preserve"> (Translation: Is addiction a crime or a disease? The opium problem in the USA).</w:t>
      </w:r>
      <w:r w:rsidRPr="009B455E">
        <w:rPr>
          <w:rFonts w:ascii="Century Gothic" w:hAnsi="Century Gothic"/>
          <w:sz w:val="20"/>
        </w:rPr>
        <w:t xml:space="preserve"> Samtal við Samfélagið (Translation: Conversation with the Community).</w:t>
      </w:r>
      <w:r w:rsidR="00E63FE4" w:rsidRPr="009B455E">
        <w:rPr>
          <w:rFonts w:ascii="Century Gothic" w:hAnsi="Century Gothic"/>
          <w:sz w:val="20"/>
        </w:rPr>
        <w:t xml:space="preserve"> Icelandic Podcast. </w:t>
      </w:r>
      <w:hyperlink r:id="rId10" w:history="1">
        <w:r w:rsidR="009B455E" w:rsidRPr="009B455E">
          <w:rPr>
            <w:rStyle w:val="Hyperlink"/>
            <w:rFonts w:ascii="Century Gothic" w:hAnsi="Century Gothic"/>
            <w:bCs/>
            <w:sz w:val="20"/>
          </w:rPr>
          <w:t>https://tinyurl.com/y8u6p9sp</w:t>
        </w:r>
      </w:hyperlink>
    </w:p>
    <w:p w14:paraId="4B3C34D7" w14:textId="77777777" w:rsidR="002F3ADD" w:rsidRDefault="002F3ADD" w:rsidP="00CF5B72">
      <w:pPr>
        <w:ind w:left="270" w:hanging="1170"/>
        <w:rPr>
          <w:rFonts w:ascii="Century Gothic" w:hAnsi="Century Gothic"/>
          <w:sz w:val="20"/>
        </w:rPr>
      </w:pPr>
    </w:p>
    <w:p w14:paraId="5FC3E8C1" w14:textId="77777777" w:rsidR="00CF5B72" w:rsidRDefault="00CF5B72" w:rsidP="00CF5B72">
      <w:pPr>
        <w:ind w:left="270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2017</w:t>
      </w:r>
      <w:r>
        <w:rPr>
          <w:rFonts w:ascii="Century Gothic" w:hAnsi="Century Gothic"/>
          <w:sz w:val="20"/>
        </w:rPr>
        <w:tab/>
        <w:t xml:space="preserve">Chiarello, E. and Cramer, R. </w:t>
      </w:r>
      <w:r w:rsidR="009B455E">
        <w:rPr>
          <w:rFonts w:ascii="Century Gothic" w:hAnsi="Century Gothic"/>
          <w:sz w:val="20"/>
        </w:rPr>
        <w:t xml:space="preserve">June 16. </w:t>
      </w:r>
      <w:r>
        <w:rPr>
          <w:rFonts w:ascii="Century Gothic" w:hAnsi="Century Gothic"/>
          <w:sz w:val="20"/>
        </w:rPr>
        <w:t>“</w:t>
      </w:r>
      <w:r w:rsidRPr="00CF5B72">
        <w:rPr>
          <w:rFonts w:ascii="Century Gothic" w:hAnsi="Century Gothic"/>
          <w:sz w:val="20"/>
        </w:rPr>
        <w:t>The Politics of the Baby Bump: A Conversation between Liz Chiarello and Renée Cramer</w:t>
      </w:r>
      <w:r>
        <w:rPr>
          <w:rFonts w:ascii="Century Gothic" w:hAnsi="Century Gothic"/>
          <w:sz w:val="20"/>
        </w:rPr>
        <w:t xml:space="preserve">.” </w:t>
      </w:r>
      <w:r w:rsidRPr="00C77EEC">
        <w:rPr>
          <w:rFonts w:ascii="Century Gothic" w:hAnsi="Century Gothic"/>
          <w:i/>
          <w:sz w:val="20"/>
        </w:rPr>
        <w:t>PoLAR: Political and Legal Anthropology Review</w:t>
      </w:r>
      <w:r>
        <w:rPr>
          <w:rFonts w:ascii="Century Gothic" w:hAnsi="Century Gothic"/>
          <w:sz w:val="20"/>
        </w:rPr>
        <w:t xml:space="preserve">. </w:t>
      </w:r>
      <w:hyperlink r:id="rId11" w:history="1">
        <w:r w:rsidRPr="008F0BFC">
          <w:rPr>
            <w:rStyle w:val="Hyperlink"/>
            <w:rFonts w:ascii="Century Gothic" w:hAnsi="Century Gothic"/>
            <w:sz w:val="20"/>
          </w:rPr>
          <w:t>https://polarjournal.org/2017/06/16/the-politics-of-the-baby-bump-a-conversation-between-liz-chiarello-and-renee-cramer/</w:t>
        </w:r>
      </w:hyperlink>
    </w:p>
    <w:p w14:paraId="79C52D58" w14:textId="77777777" w:rsidR="00CF5B72" w:rsidRDefault="00CF5B72" w:rsidP="00EE1758">
      <w:pPr>
        <w:ind w:left="270" w:hanging="1170"/>
        <w:rPr>
          <w:rFonts w:ascii="Century Gothic" w:hAnsi="Century Gothic"/>
          <w:sz w:val="20"/>
        </w:rPr>
      </w:pPr>
    </w:p>
    <w:p w14:paraId="1C698521" w14:textId="77777777" w:rsidR="00EE1758" w:rsidRDefault="00EE1758" w:rsidP="00EE1758">
      <w:pPr>
        <w:ind w:left="270" w:hanging="117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>2016</w:t>
      </w:r>
      <w:r>
        <w:rPr>
          <w:rFonts w:ascii="Century Gothic" w:hAnsi="Century Gothic"/>
          <w:sz w:val="20"/>
        </w:rPr>
        <w:tab/>
        <w:t xml:space="preserve">Chiarello, E. October 20. “Prescription Drug Abuse: The Pharmacy and the Law.” </w:t>
      </w:r>
      <w:r>
        <w:rPr>
          <w:rFonts w:ascii="Century Gothic" w:hAnsi="Century Gothic"/>
          <w:i/>
          <w:sz w:val="20"/>
        </w:rPr>
        <w:t xml:space="preserve">SLU Law Summations Podcast. </w:t>
      </w:r>
      <w:hyperlink r:id="rId12" w:history="1">
        <w:r w:rsidRPr="00F025DB">
          <w:rPr>
            <w:rStyle w:val="Hyperlink"/>
            <w:rFonts w:ascii="Century Gothic" w:hAnsi="Century Gothic"/>
            <w:sz w:val="20"/>
          </w:rPr>
          <w:t>http://law.slu.edu/podcast/episode15</w:t>
        </w:r>
      </w:hyperlink>
    </w:p>
    <w:p w14:paraId="1724F5B8" w14:textId="77777777" w:rsidR="00EE1758" w:rsidRPr="00EE1758" w:rsidRDefault="00EE1758" w:rsidP="00EE1758">
      <w:pPr>
        <w:ind w:left="270" w:hanging="1170"/>
        <w:rPr>
          <w:rFonts w:ascii="Century Gothic" w:hAnsi="Century Gothic"/>
          <w:sz w:val="20"/>
        </w:rPr>
      </w:pPr>
    </w:p>
    <w:p w14:paraId="7FF34631" w14:textId="77777777" w:rsidR="00EE1758" w:rsidRDefault="00EE1758" w:rsidP="00422673">
      <w:pPr>
        <w:ind w:left="270" w:hanging="117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ab/>
        <w:t xml:space="preserve">Chiarello, E. September 20. “A Systemic Approach to the Opioid Crisis.” </w:t>
      </w:r>
      <w:r>
        <w:rPr>
          <w:rFonts w:ascii="Century Gothic" w:hAnsi="Century Gothic"/>
          <w:i/>
          <w:sz w:val="20"/>
        </w:rPr>
        <w:t xml:space="preserve">St. Louis Post-Dispatch. </w:t>
      </w:r>
      <w:hyperlink r:id="rId13" w:history="1">
        <w:r w:rsidRPr="00F025DB">
          <w:rPr>
            <w:rStyle w:val="Hyperlink"/>
            <w:rFonts w:ascii="Century Gothic" w:hAnsi="Century Gothic"/>
            <w:sz w:val="20"/>
          </w:rPr>
          <w:t>http://www.stltoday.com/news/opinion/a-systemic-approach-to-the-opioid-crisis/article_f676a50c-fca4-5e9f-8268-8f0b19b64cb5.html</w:t>
        </w:r>
      </w:hyperlink>
    </w:p>
    <w:p w14:paraId="32D8C867" w14:textId="77777777" w:rsidR="000801BA" w:rsidRDefault="00407908" w:rsidP="000801BA">
      <w:pPr>
        <w:ind w:left="270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418CE1F9" w14:textId="77777777" w:rsidR="00407908" w:rsidRDefault="000801BA" w:rsidP="000801BA">
      <w:pPr>
        <w:ind w:left="270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2015</w:t>
      </w:r>
      <w:r>
        <w:rPr>
          <w:rFonts w:ascii="Century Gothic" w:hAnsi="Century Gothic"/>
          <w:sz w:val="20"/>
        </w:rPr>
        <w:tab/>
      </w:r>
      <w:r w:rsidR="00407908">
        <w:rPr>
          <w:rFonts w:ascii="Century Gothic" w:hAnsi="Century Gothic"/>
          <w:sz w:val="20"/>
        </w:rPr>
        <w:t>Chiarello, E. December 10. “</w:t>
      </w:r>
      <w:r w:rsidR="00407908" w:rsidRPr="00407908">
        <w:rPr>
          <w:rFonts w:ascii="Century Gothic" w:hAnsi="Century Gothic"/>
          <w:sz w:val="20"/>
        </w:rPr>
        <w:t xml:space="preserve">Combatting Prescription Drug and Heroin Abuse in Louisville: A Strategic Approach.” </w:t>
      </w:r>
      <w:r w:rsidR="00407908">
        <w:rPr>
          <w:rFonts w:ascii="Century Gothic" w:hAnsi="Century Gothic"/>
          <w:sz w:val="20"/>
        </w:rPr>
        <w:t>Report to Mayor Fischer’s Office</w:t>
      </w:r>
      <w:r w:rsidR="00CF583F">
        <w:rPr>
          <w:rFonts w:ascii="Century Gothic" w:hAnsi="Century Gothic"/>
          <w:sz w:val="20"/>
        </w:rPr>
        <w:t>, Louisville, KY</w:t>
      </w:r>
      <w:r w:rsidR="00407908">
        <w:rPr>
          <w:rFonts w:ascii="Century Gothic" w:hAnsi="Century Gothic"/>
          <w:sz w:val="20"/>
        </w:rPr>
        <w:t xml:space="preserve"> (32 pp).</w:t>
      </w:r>
    </w:p>
    <w:p w14:paraId="54C5DD08" w14:textId="77777777" w:rsidR="00520A52" w:rsidRDefault="00520A52" w:rsidP="00520A52">
      <w:pPr>
        <w:pStyle w:val="Heading1"/>
        <w:ind w:right="-468"/>
        <w:rPr>
          <w:rFonts w:ascii="Century Gothic" w:hAnsi="Century Gothic"/>
          <w:sz w:val="20"/>
        </w:rPr>
      </w:pPr>
    </w:p>
    <w:p w14:paraId="45BD5200" w14:textId="77777777" w:rsidR="00520A52" w:rsidRDefault="00520A52" w:rsidP="00520A52">
      <w:pPr>
        <w:pStyle w:val="Heading1"/>
        <w:keepNext w:val="0"/>
        <w:ind w:left="-900" w:right="-475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GRANTS AND FELLOWSHIPS</w:t>
      </w:r>
    </w:p>
    <w:p w14:paraId="0AFF9887" w14:textId="77777777" w:rsidR="00520A52" w:rsidRPr="00520A52" w:rsidRDefault="00520A52" w:rsidP="00520A52"/>
    <w:p w14:paraId="6590D823" w14:textId="5329E746" w:rsidR="00501D4B" w:rsidRPr="00501D4B" w:rsidRDefault="00520A52" w:rsidP="00501D4B">
      <w:pPr>
        <w:pStyle w:val="Heading1"/>
        <w:spacing w:after="240"/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b w:val="0"/>
          <w:sz w:val="20"/>
        </w:rPr>
        <w:t>2018</w:t>
      </w:r>
      <w:r w:rsidR="002A3229">
        <w:rPr>
          <w:rFonts w:ascii="Century Gothic" w:hAnsi="Century Gothic"/>
          <w:b w:val="0"/>
          <w:sz w:val="20"/>
        </w:rPr>
        <w:t>-23</w:t>
      </w:r>
      <w:r>
        <w:rPr>
          <w:rFonts w:ascii="Century Gothic" w:hAnsi="Century Gothic"/>
          <w:b w:val="0"/>
          <w:sz w:val="20"/>
        </w:rPr>
        <w:tab/>
        <w:t xml:space="preserve">National Science Foundation CAREER Award. “Developing a Micro-Level Approach to Field Change: Examining How Law and Technology Affect Social Problems’ Influence on Field Transformation.” Funded by Sociology and Law &amp; Social Sciences Programs </w:t>
      </w:r>
      <w:r w:rsidR="00501D4B" w:rsidRPr="00501D4B">
        <w:rPr>
          <w:rFonts w:ascii="Century Gothic" w:hAnsi="Century Gothic"/>
          <w:b w:val="0"/>
          <w:sz w:val="20"/>
        </w:rPr>
        <w:t>($509,695). [Total includes one Research Experience for Undergraduates (REU) and one supplement].</w:t>
      </w:r>
    </w:p>
    <w:p w14:paraId="19627632" w14:textId="77777777" w:rsidR="00C10861" w:rsidRDefault="00C10861" w:rsidP="00520A52">
      <w:pPr>
        <w:pStyle w:val="Heading1"/>
        <w:keepNext w:val="0"/>
        <w:spacing w:after="240"/>
        <w:ind w:left="270" w:right="-468" w:hanging="117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2018</w:t>
      </w:r>
      <w:r>
        <w:rPr>
          <w:rFonts w:ascii="Century Gothic" w:hAnsi="Century Gothic"/>
          <w:b w:val="0"/>
          <w:sz w:val="20"/>
        </w:rPr>
        <w:tab/>
        <w:t>Finalist, Greenwall Foundation Faculty Scholars Program in Bioethics</w:t>
      </w:r>
    </w:p>
    <w:p w14:paraId="715D182E" w14:textId="77777777" w:rsidR="003646D9" w:rsidRDefault="003646D9" w:rsidP="00520A52">
      <w:pPr>
        <w:pStyle w:val="Heading1"/>
        <w:keepNext w:val="0"/>
        <w:spacing w:after="240"/>
        <w:ind w:left="270" w:right="-468" w:hanging="117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2017</w:t>
      </w:r>
      <w:r>
        <w:rPr>
          <w:rFonts w:ascii="Century Gothic" w:hAnsi="Century Gothic"/>
          <w:b w:val="0"/>
          <w:sz w:val="20"/>
        </w:rPr>
        <w:tab/>
      </w:r>
      <w:r w:rsidRPr="00224D4C">
        <w:rPr>
          <w:rFonts w:ascii="Century Gothic" w:hAnsi="Century Gothic"/>
          <w:b w:val="0"/>
          <w:sz w:val="20"/>
        </w:rPr>
        <w:t>Loan Repayment Program, National Institute on Drug Abuse, National Institutes of Health</w:t>
      </w:r>
      <w:r>
        <w:rPr>
          <w:rFonts w:ascii="Century Gothic" w:hAnsi="Century Gothic"/>
          <w:b w:val="0"/>
          <w:sz w:val="20"/>
        </w:rPr>
        <w:t xml:space="preserve"> (</w:t>
      </w:r>
      <w:r w:rsidR="00840342">
        <w:rPr>
          <w:rFonts w:ascii="Century Gothic" w:hAnsi="Century Gothic"/>
          <w:b w:val="0"/>
          <w:sz w:val="20"/>
        </w:rPr>
        <w:t>$15,055)</w:t>
      </w:r>
    </w:p>
    <w:p w14:paraId="1B758982" w14:textId="77777777" w:rsidR="00802309" w:rsidRDefault="00802309" w:rsidP="00520A52">
      <w:pPr>
        <w:pStyle w:val="Heading1"/>
        <w:keepNext w:val="0"/>
        <w:spacing w:after="240"/>
        <w:ind w:left="270" w:right="-468" w:hanging="117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2016</w:t>
      </w:r>
      <w:r>
        <w:rPr>
          <w:rFonts w:ascii="Century Gothic" w:hAnsi="Century Gothic"/>
          <w:b w:val="0"/>
          <w:sz w:val="20"/>
        </w:rPr>
        <w:tab/>
        <w:t>President’s Research Fund, Saint Louis University ($25,000)</w:t>
      </w:r>
    </w:p>
    <w:p w14:paraId="0729102E" w14:textId="77777777" w:rsidR="00865186" w:rsidRDefault="00865186" w:rsidP="00520A52">
      <w:pPr>
        <w:pStyle w:val="Heading1"/>
        <w:keepNext w:val="0"/>
        <w:spacing w:after="240"/>
        <w:ind w:left="270" w:right="-468" w:hanging="117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2016</w:t>
      </w:r>
      <w:r>
        <w:rPr>
          <w:rFonts w:ascii="Century Gothic" w:hAnsi="Century Gothic"/>
          <w:b w:val="0"/>
          <w:sz w:val="20"/>
        </w:rPr>
        <w:tab/>
        <w:t>Mellon Faculty Development Award, Saint Louis University ($3,750)</w:t>
      </w:r>
    </w:p>
    <w:p w14:paraId="4D5E60EB" w14:textId="77777777" w:rsidR="00813681" w:rsidRDefault="00813681" w:rsidP="00520A52">
      <w:pPr>
        <w:pStyle w:val="Heading1"/>
        <w:keepNext w:val="0"/>
        <w:spacing w:after="240"/>
        <w:ind w:left="270" w:right="-468" w:hanging="117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2015</w:t>
      </w:r>
      <w:r>
        <w:rPr>
          <w:rFonts w:ascii="Century Gothic" w:hAnsi="Century Gothic"/>
          <w:b w:val="0"/>
          <w:sz w:val="20"/>
        </w:rPr>
        <w:tab/>
        <w:t>Stroble Award in the Health Sciences, Saint Louis University ($10,000)</w:t>
      </w:r>
    </w:p>
    <w:p w14:paraId="38B8F7A8" w14:textId="77777777" w:rsidR="00224D4C" w:rsidRDefault="00224D4C" w:rsidP="00520A52">
      <w:pPr>
        <w:pStyle w:val="Heading1"/>
        <w:keepNext w:val="0"/>
        <w:spacing w:after="240"/>
        <w:ind w:left="270" w:right="-468" w:hanging="117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ab/>
      </w:r>
      <w:r w:rsidRPr="00224D4C">
        <w:rPr>
          <w:rFonts w:ascii="Century Gothic" w:hAnsi="Century Gothic"/>
          <w:b w:val="0"/>
          <w:sz w:val="20"/>
        </w:rPr>
        <w:t>Loan Repayment Program, National Institute on Drug Abuse, National Institutes of Health ($29,847)</w:t>
      </w:r>
    </w:p>
    <w:p w14:paraId="2B01AB2B" w14:textId="77777777" w:rsidR="006310EE" w:rsidRPr="00BE55BA" w:rsidRDefault="006310EE" w:rsidP="00520A52">
      <w:pPr>
        <w:pStyle w:val="Heading1"/>
        <w:keepNext w:val="0"/>
        <w:spacing w:after="240"/>
        <w:ind w:left="270" w:right="-468" w:hanging="1170"/>
        <w:rPr>
          <w:rFonts w:ascii="Century Gothic" w:hAnsi="Century Gothic"/>
          <w:sz w:val="20"/>
        </w:rPr>
      </w:pPr>
      <w:r w:rsidRPr="00BE55BA">
        <w:rPr>
          <w:rFonts w:ascii="Century Gothic" w:hAnsi="Century Gothic"/>
          <w:b w:val="0"/>
          <w:sz w:val="20"/>
        </w:rPr>
        <w:t>2010</w:t>
      </w:r>
      <w:r>
        <w:rPr>
          <w:rFonts w:ascii="Century Gothic" w:hAnsi="Century Gothic"/>
          <w:b w:val="0"/>
          <w:sz w:val="20"/>
        </w:rPr>
        <w:tab/>
      </w:r>
      <w:r w:rsidRPr="00BE55BA">
        <w:rPr>
          <w:rFonts w:ascii="Century Gothic" w:hAnsi="Century Gothic"/>
          <w:b w:val="0"/>
          <w:sz w:val="20"/>
        </w:rPr>
        <w:t xml:space="preserve">Department of Health and Human Services Agency for Healthcare Research and </w:t>
      </w:r>
      <w:r>
        <w:rPr>
          <w:rFonts w:ascii="Century Gothic" w:hAnsi="Century Gothic"/>
          <w:b w:val="0"/>
          <w:sz w:val="20"/>
        </w:rPr>
        <w:t xml:space="preserve">Quality </w:t>
      </w:r>
      <w:r w:rsidRPr="00BE55BA">
        <w:rPr>
          <w:rFonts w:ascii="Century Gothic" w:hAnsi="Century Gothic"/>
          <w:b w:val="0"/>
          <w:sz w:val="20"/>
        </w:rPr>
        <w:t>Dissertation Grant ($40,000)</w:t>
      </w:r>
      <w:r w:rsidRPr="00BE55BA">
        <w:rPr>
          <w:rFonts w:ascii="Century Gothic" w:hAnsi="Century Gothic"/>
          <w:b w:val="0"/>
          <w:sz w:val="20"/>
        </w:rPr>
        <w:tab/>
      </w:r>
      <w:r w:rsidRPr="00BE55BA">
        <w:rPr>
          <w:rFonts w:ascii="Century Gothic" w:hAnsi="Century Gothic"/>
          <w:b w:val="0"/>
          <w:sz w:val="20"/>
        </w:rPr>
        <w:tab/>
      </w:r>
      <w:r w:rsidRPr="00BE55BA">
        <w:rPr>
          <w:rFonts w:ascii="Century Gothic" w:hAnsi="Century Gothic"/>
          <w:b w:val="0"/>
          <w:sz w:val="20"/>
        </w:rPr>
        <w:tab/>
      </w:r>
    </w:p>
    <w:p w14:paraId="7A1060DE" w14:textId="77777777" w:rsidR="006310EE" w:rsidRDefault="006310EE" w:rsidP="00520A52">
      <w:pPr>
        <w:pStyle w:val="Heading1"/>
        <w:keepNext w:val="0"/>
        <w:spacing w:after="240"/>
        <w:ind w:left="259" w:right="-468" w:hanging="1166"/>
        <w:rPr>
          <w:rFonts w:ascii="Century Gothic" w:hAnsi="Century Gothic"/>
          <w:b w:val="0"/>
          <w:sz w:val="20"/>
        </w:rPr>
      </w:pPr>
      <w:r w:rsidRPr="00DE0014">
        <w:rPr>
          <w:rFonts w:ascii="Century Gothic" w:hAnsi="Century Gothic"/>
          <w:b w:val="0"/>
          <w:sz w:val="20"/>
        </w:rPr>
        <w:tab/>
        <w:t>Mellon/ACLS Dissertation Completion Fellowship ($33,000)</w:t>
      </w:r>
      <w:r w:rsidRPr="006F7AD3">
        <w:rPr>
          <w:rFonts w:ascii="Century Gothic" w:hAnsi="Century Gothic"/>
          <w:b w:val="0"/>
          <w:sz w:val="20"/>
        </w:rPr>
        <w:tab/>
      </w:r>
    </w:p>
    <w:p w14:paraId="61611317" w14:textId="77777777" w:rsidR="006310EE" w:rsidRDefault="006310EE" w:rsidP="00520A52">
      <w:pPr>
        <w:widowControl w:val="0"/>
        <w:spacing w:after="240"/>
        <w:ind w:left="259" w:right="-475" w:hanging="116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2010 </w:t>
      </w:r>
      <w:r>
        <w:rPr>
          <w:rFonts w:ascii="Century Gothic" w:hAnsi="Century Gothic"/>
          <w:sz w:val="20"/>
        </w:rPr>
        <w:tab/>
      </w:r>
      <w:r w:rsidRPr="00BE55BA">
        <w:rPr>
          <w:rFonts w:ascii="Century Gothic" w:hAnsi="Century Gothic"/>
          <w:sz w:val="20"/>
        </w:rPr>
        <w:t>Finalist, Charlotte W. Newcombe Doctoral Dissertation Fellowship</w:t>
      </w:r>
    </w:p>
    <w:p w14:paraId="64264FAA" w14:textId="77777777" w:rsidR="006310EE" w:rsidRDefault="006310EE" w:rsidP="00520A52">
      <w:pPr>
        <w:widowControl w:val="0"/>
        <w:spacing w:after="240"/>
        <w:ind w:left="270" w:right="-475" w:hanging="1170"/>
        <w:rPr>
          <w:rFonts w:ascii="Century Gothic" w:hAnsi="Century Gothic"/>
          <w:sz w:val="20"/>
        </w:rPr>
      </w:pPr>
      <w:r w:rsidRPr="00BE55BA">
        <w:rPr>
          <w:rFonts w:ascii="Century Gothic" w:hAnsi="Century Gothic"/>
          <w:sz w:val="20"/>
        </w:rPr>
        <w:t>2009</w:t>
      </w:r>
      <w:r w:rsidRPr="00BE55BA">
        <w:rPr>
          <w:rFonts w:ascii="Century Gothic" w:hAnsi="Century Gothic"/>
          <w:sz w:val="20"/>
        </w:rPr>
        <w:tab/>
        <w:t>School of Social Sciences Fellowship</w:t>
      </w:r>
    </w:p>
    <w:p w14:paraId="2CCB25B2" w14:textId="77777777" w:rsidR="006310EE" w:rsidRPr="00BE55BA" w:rsidRDefault="006310EE" w:rsidP="00520A52">
      <w:pPr>
        <w:spacing w:after="240"/>
        <w:ind w:left="270" w:right="-468" w:hanging="1170"/>
        <w:rPr>
          <w:rFonts w:ascii="Century Gothic" w:hAnsi="Century Gothic"/>
          <w:sz w:val="20"/>
        </w:rPr>
      </w:pPr>
      <w:r w:rsidRPr="00BE55BA">
        <w:rPr>
          <w:rFonts w:ascii="Century Gothic" w:hAnsi="Century Gothic"/>
          <w:sz w:val="20"/>
        </w:rPr>
        <w:t>2008</w:t>
      </w:r>
      <w:r w:rsidRPr="00BE55BA">
        <w:rPr>
          <w:rFonts w:ascii="Century Gothic" w:hAnsi="Century Gothic"/>
          <w:sz w:val="20"/>
        </w:rPr>
        <w:tab/>
        <w:t>Graduate Fellowship, UCI Center in Law, Society and Culture ($500)</w:t>
      </w:r>
      <w:r w:rsidRPr="00BE55BA">
        <w:rPr>
          <w:rFonts w:ascii="Century Gothic" w:hAnsi="Century Gothic"/>
          <w:sz w:val="20"/>
        </w:rPr>
        <w:tab/>
        <w:t xml:space="preserve"> </w:t>
      </w:r>
      <w:r w:rsidRPr="00BE55BA">
        <w:rPr>
          <w:rFonts w:ascii="Century Gothic" w:hAnsi="Century Gothic"/>
          <w:sz w:val="20"/>
        </w:rPr>
        <w:tab/>
      </w:r>
    </w:p>
    <w:p w14:paraId="0871D796" w14:textId="77777777" w:rsidR="006310EE" w:rsidRPr="00BE55BA" w:rsidRDefault="006310EE" w:rsidP="00520A52">
      <w:pPr>
        <w:spacing w:after="240"/>
        <w:ind w:left="259" w:right="-475" w:hanging="1166"/>
        <w:rPr>
          <w:rFonts w:ascii="Century Gothic" w:hAnsi="Century Gothic"/>
          <w:sz w:val="20"/>
        </w:rPr>
      </w:pPr>
      <w:r w:rsidRPr="00BE55BA">
        <w:rPr>
          <w:rFonts w:ascii="Century Gothic" w:hAnsi="Century Gothic"/>
          <w:sz w:val="20"/>
        </w:rPr>
        <w:t>2007-09</w:t>
      </w:r>
      <w:r w:rsidRPr="00BE55BA">
        <w:rPr>
          <w:rFonts w:ascii="Century Gothic" w:hAnsi="Century Gothic"/>
          <w:sz w:val="20"/>
        </w:rPr>
        <w:tab/>
        <w:t>Sociology Department Summer Fellowship and Research and Travel Grant ($4,575)</w:t>
      </w:r>
    </w:p>
    <w:p w14:paraId="126858A2" w14:textId="77777777" w:rsidR="006310EE" w:rsidRPr="00BE55BA" w:rsidRDefault="006310EE" w:rsidP="00520A52">
      <w:pPr>
        <w:spacing w:after="240"/>
        <w:ind w:left="259" w:right="-475" w:hanging="1166"/>
        <w:rPr>
          <w:rFonts w:ascii="Century Gothic" w:hAnsi="Century Gothic"/>
          <w:sz w:val="20"/>
        </w:rPr>
      </w:pPr>
      <w:r w:rsidRPr="00BE55BA">
        <w:rPr>
          <w:rFonts w:ascii="Century Gothic" w:hAnsi="Century Gothic"/>
          <w:sz w:val="20"/>
        </w:rPr>
        <w:t>2007</w:t>
      </w:r>
      <w:r w:rsidRPr="00BE55BA">
        <w:rPr>
          <w:rFonts w:ascii="Century Gothic" w:hAnsi="Century Gothic"/>
          <w:sz w:val="20"/>
        </w:rPr>
        <w:tab/>
        <w:t>School of Social Sciences Pre-Dissertation Fellowship</w:t>
      </w:r>
      <w:r w:rsidRPr="00BE55BA">
        <w:rPr>
          <w:rFonts w:ascii="Century Gothic" w:hAnsi="Century Gothic"/>
          <w:sz w:val="20"/>
        </w:rPr>
        <w:tab/>
      </w:r>
      <w:r w:rsidRPr="00BE55BA">
        <w:rPr>
          <w:rFonts w:ascii="Century Gothic" w:hAnsi="Century Gothic"/>
          <w:sz w:val="20"/>
        </w:rPr>
        <w:tab/>
      </w:r>
    </w:p>
    <w:p w14:paraId="481CE8BC" w14:textId="77777777" w:rsidR="006310EE" w:rsidRDefault="006310EE" w:rsidP="00520A52">
      <w:pPr>
        <w:spacing w:after="240"/>
        <w:ind w:left="270" w:right="-468" w:hanging="1170"/>
        <w:rPr>
          <w:rFonts w:ascii="Century Gothic" w:hAnsi="Century Gothic"/>
          <w:sz w:val="20"/>
        </w:rPr>
      </w:pPr>
      <w:r w:rsidRPr="00BE55BA">
        <w:rPr>
          <w:rFonts w:ascii="Century Gothic" w:hAnsi="Century Gothic"/>
          <w:sz w:val="20"/>
        </w:rPr>
        <w:t>2006-11</w:t>
      </w:r>
      <w:r w:rsidRPr="00BE55BA">
        <w:rPr>
          <w:rFonts w:ascii="Century Gothic" w:hAnsi="Century Gothic"/>
          <w:sz w:val="20"/>
        </w:rPr>
        <w:tab/>
        <w:t>UCI Center for Organizational Research, Grant ($2,900)</w:t>
      </w:r>
      <w:r w:rsidRPr="00BE55BA">
        <w:rPr>
          <w:rFonts w:ascii="Century Gothic" w:hAnsi="Century Gothic"/>
          <w:sz w:val="20"/>
        </w:rPr>
        <w:tab/>
      </w:r>
    </w:p>
    <w:p w14:paraId="181962BE" w14:textId="77777777" w:rsidR="006310EE" w:rsidRPr="00BE55BA" w:rsidRDefault="006310EE" w:rsidP="00520A52">
      <w:pPr>
        <w:spacing w:after="240"/>
        <w:ind w:left="270" w:right="-468" w:hanging="1170"/>
        <w:rPr>
          <w:rFonts w:ascii="Century Gothic" w:hAnsi="Century Gothic"/>
          <w:sz w:val="20"/>
        </w:rPr>
      </w:pPr>
      <w:r w:rsidRPr="00BE55BA">
        <w:rPr>
          <w:rFonts w:ascii="Century Gothic" w:hAnsi="Century Gothic"/>
          <w:sz w:val="20"/>
        </w:rPr>
        <w:t>2006</w:t>
      </w:r>
      <w:r w:rsidRPr="00BE55BA">
        <w:rPr>
          <w:rFonts w:ascii="Century Gothic" w:hAnsi="Century Gothic"/>
          <w:sz w:val="20"/>
        </w:rPr>
        <w:tab/>
        <w:t>UCOP Labor and Employment Research Fund, Grant ($3,970)</w:t>
      </w:r>
      <w:r w:rsidRPr="00BE55BA">
        <w:rPr>
          <w:rFonts w:ascii="Century Gothic" w:hAnsi="Century Gothic"/>
          <w:sz w:val="20"/>
        </w:rPr>
        <w:tab/>
      </w:r>
      <w:r w:rsidRPr="00BE55BA">
        <w:rPr>
          <w:rFonts w:ascii="Century Gothic" w:hAnsi="Century Gothic"/>
          <w:sz w:val="20"/>
        </w:rPr>
        <w:tab/>
      </w:r>
    </w:p>
    <w:p w14:paraId="20EDE2D3" w14:textId="77777777" w:rsidR="006310EE" w:rsidRPr="00BE55BA" w:rsidRDefault="006310EE" w:rsidP="00520A52">
      <w:pPr>
        <w:spacing w:after="240"/>
        <w:ind w:left="270" w:right="-468" w:hanging="1170"/>
        <w:rPr>
          <w:rFonts w:ascii="Century Gothic" w:hAnsi="Century Gothic"/>
          <w:sz w:val="20"/>
        </w:rPr>
      </w:pPr>
      <w:r w:rsidRPr="00BE55BA">
        <w:rPr>
          <w:rFonts w:ascii="Century Gothic" w:hAnsi="Century Gothic"/>
          <w:sz w:val="20"/>
        </w:rPr>
        <w:tab/>
        <w:t>Social Science Summer Fellowship ($3,000)</w:t>
      </w:r>
      <w:r w:rsidRPr="00BE55BA">
        <w:rPr>
          <w:rFonts w:ascii="Century Gothic" w:hAnsi="Century Gothic"/>
          <w:sz w:val="20"/>
        </w:rPr>
        <w:tab/>
      </w:r>
      <w:r w:rsidRPr="00BE55BA">
        <w:rPr>
          <w:rFonts w:ascii="Century Gothic" w:hAnsi="Century Gothic"/>
          <w:sz w:val="20"/>
        </w:rPr>
        <w:tab/>
      </w:r>
      <w:r w:rsidRPr="00BE55BA">
        <w:rPr>
          <w:rFonts w:ascii="Century Gothic" w:hAnsi="Century Gothic"/>
          <w:sz w:val="20"/>
        </w:rPr>
        <w:tab/>
      </w:r>
      <w:r w:rsidRPr="00BE55BA">
        <w:rPr>
          <w:rFonts w:ascii="Century Gothic" w:hAnsi="Century Gothic"/>
          <w:sz w:val="20"/>
        </w:rPr>
        <w:tab/>
      </w:r>
      <w:r w:rsidRPr="00BE55BA">
        <w:rPr>
          <w:rFonts w:ascii="Century Gothic" w:hAnsi="Century Gothic"/>
          <w:sz w:val="20"/>
        </w:rPr>
        <w:tab/>
      </w:r>
    </w:p>
    <w:p w14:paraId="61237D49" w14:textId="77777777" w:rsidR="006310EE" w:rsidRPr="00BE55BA" w:rsidRDefault="006310EE" w:rsidP="00520A52">
      <w:pPr>
        <w:spacing w:after="240"/>
        <w:ind w:left="270" w:right="-468" w:hanging="1170"/>
        <w:rPr>
          <w:rFonts w:ascii="Century Gothic" w:hAnsi="Century Gothic"/>
          <w:sz w:val="20"/>
        </w:rPr>
      </w:pPr>
      <w:r w:rsidRPr="00BE55BA">
        <w:rPr>
          <w:rFonts w:ascii="Century Gothic" w:hAnsi="Century Gothic"/>
          <w:sz w:val="20"/>
        </w:rPr>
        <w:t>2004-09</w:t>
      </w:r>
      <w:r w:rsidRPr="00BE55BA">
        <w:rPr>
          <w:rFonts w:ascii="Century Gothic" w:hAnsi="Century Gothic"/>
          <w:sz w:val="20"/>
        </w:rPr>
        <w:tab/>
        <w:t>Social Science Merit Fellowship, University of California, Irvine</w:t>
      </w:r>
      <w:r w:rsidRPr="00BE55BA">
        <w:rPr>
          <w:rFonts w:ascii="Century Gothic" w:hAnsi="Century Gothic"/>
          <w:sz w:val="20"/>
        </w:rPr>
        <w:tab/>
      </w:r>
      <w:r w:rsidRPr="00BE55BA">
        <w:rPr>
          <w:rFonts w:ascii="Century Gothic" w:hAnsi="Century Gothic"/>
          <w:sz w:val="20"/>
        </w:rPr>
        <w:tab/>
      </w:r>
    </w:p>
    <w:p w14:paraId="298A420C" w14:textId="77777777" w:rsidR="006310EE" w:rsidRDefault="006310EE" w:rsidP="00520A52">
      <w:pPr>
        <w:ind w:left="270" w:right="-468" w:hanging="1170"/>
        <w:rPr>
          <w:rFonts w:ascii="Century Gothic" w:hAnsi="Century Gothic"/>
          <w:sz w:val="20"/>
        </w:rPr>
      </w:pPr>
      <w:r w:rsidRPr="00BE55BA">
        <w:rPr>
          <w:rFonts w:ascii="Century Gothic" w:hAnsi="Century Gothic"/>
          <w:sz w:val="20"/>
        </w:rPr>
        <w:t>2002-04</w:t>
      </w:r>
      <w:r w:rsidRPr="00BE55BA">
        <w:rPr>
          <w:rFonts w:ascii="Century Gothic" w:hAnsi="Century Gothic"/>
          <w:sz w:val="20"/>
        </w:rPr>
        <w:tab/>
        <w:t>Graduate Teaching Fellowship, University of Oregon</w:t>
      </w:r>
    </w:p>
    <w:p w14:paraId="381488BF" w14:textId="77777777" w:rsidR="006310EE" w:rsidRDefault="006310EE" w:rsidP="006310EE">
      <w:pPr>
        <w:pStyle w:val="Heading1"/>
        <w:ind w:right="-475"/>
        <w:rPr>
          <w:rFonts w:ascii="Century Gothic" w:hAnsi="Century Gothic"/>
          <w:b w:val="0"/>
          <w:sz w:val="20"/>
        </w:rPr>
      </w:pPr>
    </w:p>
    <w:p w14:paraId="06CEDEAF" w14:textId="77777777" w:rsidR="006310EE" w:rsidRDefault="006310EE" w:rsidP="006310EE">
      <w:pPr>
        <w:pStyle w:val="Heading1"/>
        <w:ind w:left="-900" w:right="-475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HONORS AND AWARDS</w:t>
      </w:r>
    </w:p>
    <w:p w14:paraId="49418424" w14:textId="77777777" w:rsidR="006310EE" w:rsidRPr="0055037B" w:rsidRDefault="006310EE" w:rsidP="006310EE"/>
    <w:p w14:paraId="71772521" w14:textId="77777777" w:rsidR="007B207E" w:rsidRPr="007B207E" w:rsidRDefault="007B207E" w:rsidP="007B207E">
      <w:pPr>
        <w:pStyle w:val="Heading1"/>
        <w:ind w:left="270" w:right="-475" w:hanging="1170"/>
        <w:rPr>
          <w:rFonts w:ascii="Century Gothic" w:hAnsi="Century Gothic"/>
          <w:b w:val="0"/>
          <w:sz w:val="20"/>
        </w:rPr>
      </w:pPr>
      <w:r w:rsidRPr="007B207E">
        <w:rPr>
          <w:rFonts w:ascii="Century Gothic" w:hAnsi="Century Gothic"/>
          <w:b w:val="0"/>
          <w:sz w:val="20"/>
        </w:rPr>
        <w:t>2016</w:t>
      </w:r>
      <w:r w:rsidRPr="007B207E">
        <w:rPr>
          <w:rFonts w:ascii="Century Gothic" w:hAnsi="Century Gothic"/>
          <w:b w:val="0"/>
          <w:sz w:val="20"/>
        </w:rPr>
        <w:tab/>
        <w:t xml:space="preserve">Distinguished Article in the Sociology of Law Award (for “The War on Drugs Comes to the Pharmacy Counter: Frontline Work in the Shadow of Discrepant Institutional Logics”), American Sociological Association, Sociology of Law Section </w:t>
      </w:r>
    </w:p>
    <w:p w14:paraId="02D84AD8" w14:textId="77777777" w:rsidR="007B207E" w:rsidRPr="007B207E" w:rsidRDefault="007B207E" w:rsidP="007B207E">
      <w:pPr>
        <w:pStyle w:val="Heading1"/>
        <w:ind w:left="270" w:right="-475" w:hanging="1170"/>
        <w:rPr>
          <w:rFonts w:ascii="Century Gothic" w:hAnsi="Century Gothic"/>
          <w:b w:val="0"/>
          <w:sz w:val="20"/>
        </w:rPr>
      </w:pPr>
    </w:p>
    <w:p w14:paraId="3EBBEAA7" w14:textId="77777777" w:rsidR="007B207E" w:rsidRPr="007B207E" w:rsidRDefault="007B207E" w:rsidP="007B207E">
      <w:pPr>
        <w:pStyle w:val="Heading1"/>
        <w:ind w:left="270" w:right="-475" w:hanging="1170"/>
        <w:rPr>
          <w:rFonts w:ascii="Century Gothic" w:hAnsi="Century Gothic"/>
          <w:b w:val="0"/>
          <w:sz w:val="20"/>
        </w:rPr>
      </w:pPr>
      <w:r w:rsidRPr="007B207E">
        <w:rPr>
          <w:rFonts w:ascii="Century Gothic" w:hAnsi="Century Gothic"/>
          <w:b w:val="0"/>
          <w:sz w:val="20"/>
        </w:rPr>
        <w:tab/>
        <w:t>Outstanding Junior Scholar Award, American Sociological Association, Section on Alcohol, Drugs, &amp; Tobacco</w:t>
      </w:r>
    </w:p>
    <w:p w14:paraId="4A25ECA0" w14:textId="77777777" w:rsidR="00551A2D" w:rsidRDefault="00551A2D" w:rsidP="00AE030B">
      <w:pPr>
        <w:pStyle w:val="Heading1"/>
        <w:ind w:left="270" w:right="-475" w:hanging="1170"/>
        <w:rPr>
          <w:rFonts w:ascii="Century Gothic" w:hAnsi="Century Gothic"/>
          <w:b w:val="0"/>
          <w:sz w:val="20"/>
        </w:rPr>
      </w:pPr>
    </w:p>
    <w:p w14:paraId="2BF38C72" w14:textId="77777777" w:rsidR="00D874A6" w:rsidRDefault="00D874A6" w:rsidP="00AE030B">
      <w:pPr>
        <w:pStyle w:val="Heading1"/>
        <w:ind w:left="270" w:right="-475" w:hanging="117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2015</w:t>
      </w:r>
      <w:r>
        <w:rPr>
          <w:rFonts w:ascii="Century Gothic" w:hAnsi="Century Gothic"/>
          <w:b w:val="0"/>
          <w:sz w:val="20"/>
        </w:rPr>
        <w:tab/>
        <w:t>Faculty Excellence Award, Student Government Association, Saint Louis University</w:t>
      </w:r>
    </w:p>
    <w:p w14:paraId="395FAE7B" w14:textId="77777777" w:rsidR="00D874A6" w:rsidRPr="00D874A6" w:rsidRDefault="00D874A6" w:rsidP="00D874A6"/>
    <w:p w14:paraId="26B57FF3" w14:textId="77777777" w:rsidR="00AE030B" w:rsidRPr="00745076" w:rsidRDefault="00AE030B" w:rsidP="00AE030B">
      <w:pPr>
        <w:pStyle w:val="Heading1"/>
        <w:ind w:left="270" w:right="-475" w:hanging="117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2013</w:t>
      </w:r>
      <w:r>
        <w:rPr>
          <w:rFonts w:ascii="Century Gothic" w:hAnsi="Century Gothic"/>
          <w:b w:val="0"/>
          <w:sz w:val="20"/>
        </w:rPr>
        <w:tab/>
        <w:t>Early Career Workshop, Travel Award, Law and Society Association ($250)</w:t>
      </w:r>
    </w:p>
    <w:p w14:paraId="1BFA49E6" w14:textId="77777777" w:rsidR="00AE030B" w:rsidRPr="00AE030B" w:rsidRDefault="00AE030B" w:rsidP="00AE030B"/>
    <w:p w14:paraId="6BF1AE01" w14:textId="77777777" w:rsidR="00745076" w:rsidRDefault="006310EE" w:rsidP="00745076">
      <w:pPr>
        <w:pStyle w:val="Heading1"/>
        <w:ind w:left="259" w:right="-475" w:hanging="1166"/>
        <w:rPr>
          <w:rFonts w:ascii="Century Gothic" w:hAnsi="Century Gothic"/>
          <w:b w:val="0"/>
          <w:sz w:val="20"/>
        </w:rPr>
      </w:pPr>
      <w:r w:rsidRPr="001F6CA2">
        <w:rPr>
          <w:rFonts w:ascii="Century Gothic" w:hAnsi="Century Gothic"/>
          <w:b w:val="0"/>
          <w:sz w:val="20"/>
        </w:rPr>
        <w:t xml:space="preserve">2012 </w:t>
      </w:r>
      <w:r>
        <w:rPr>
          <w:rFonts w:ascii="Century Gothic" w:hAnsi="Century Gothic"/>
          <w:b w:val="0"/>
          <w:sz w:val="20"/>
        </w:rPr>
        <w:tab/>
      </w:r>
      <w:r w:rsidRPr="001F6CA2">
        <w:rPr>
          <w:rFonts w:ascii="Century Gothic" w:hAnsi="Century Gothic"/>
          <w:b w:val="0"/>
          <w:sz w:val="20"/>
        </w:rPr>
        <w:t>Roberta G. Simmons Outstanding Dissertation in Medical Sociology</w:t>
      </w:r>
      <w:r>
        <w:rPr>
          <w:rFonts w:ascii="Century Gothic" w:hAnsi="Century Gothic"/>
          <w:b w:val="0"/>
          <w:sz w:val="20"/>
        </w:rPr>
        <w:t xml:space="preserve"> </w:t>
      </w:r>
      <w:r w:rsidRPr="001F6CA2">
        <w:rPr>
          <w:rFonts w:ascii="Century Gothic" w:hAnsi="Century Gothic"/>
          <w:b w:val="0"/>
          <w:sz w:val="20"/>
        </w:rPr>
        <w:t>Award, Honorable Mention</w:t>
      </w:r>
      <w:r>
        <w:rPr>
          <w:rFonts w:ascii="Century Gothic" w:hAnsi="Century Gothic"/>
          <w:b w:val="0"/>
          <w:sz w:val="20"/>
        </w:rPr>
        <w:t>,</w:t>
      </w:r>
      <w:r w:rsidRPr="001F6CA2">
        <w:rPr>
          <w:rFonts w:ascii="Century Gothic" w:hAnsi="Century Gothic"/>
          <w:b w:val="0"/>
          <w:sz w:val="20"/>
        </w:rPr>
        <w:t xml:space="preserve"> American Sociological Association Medical Sociology Sectio</w:t>
      </w:r>
      <w:r w:rsidR="00745076">
        <w:rPr>
          <w:rFonts w:ascii="Century Gothic" w:hAnsi="Century Gothic"/>
          <w:b w:val="0"/>
          <w:sz w:val="20"/>
        </w:rPr>
        <w:t>n</w:t>
      </w:r>
    </w:p>
    <w:p w14:paraId="31AD5812" w14:textId="77777777" w:rsidR="006310EE" w:rsidRPr="0047594F" w:rsidRDefault="006310EE" w:rsidP="006310EE"/>
    <w:p w14:paraId="6218802E" w14:textId="77777777" w:rsidR="006310EE" w:rsidRDefault="006310EE" w:rsidP="006310EE">
      <w:pPr>
        <w:spacing w:after="240"/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2011</w:t>
      </w:r>
      <w:r>
        <w:rPr>
          <w:rFonts w:ascii="Century Gothic" w:hAnsi="Century Gothic"/>
          <w:sz w:val="20"/>
        </w:rPr>
        <w:tab/>
        <w:t>Robin M. Williams, Jr, Student Paper Competition, Department of Sociology, University of California, Irvine ($250)</w:t>
      </w:r>
    </w:p>
    <w:p w14:paraId="60FA5627" w14:textId="77777777" w:rsidR="006310EE" w:rsidRPr="006F7AD3" w:rsidRDefault="006310EE" w:rsidP="006310EE">
      <w:pPr>
        <w:spacing w:after="240"/>
        <w:ind w:left="270" w:right="-468" w:hanging="1170"/>
        <w:rPr>
          <w:rFonts w:ascii="Century Gothic" w:hAnsi="Century Gothic"/>
          <w:sz w:val="20"/>
        </w:rPr>
      </w:pPr>
      <w:r w:rsidRPr="006F7AD3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Graduate Student Workshop, Travel Award, </w:t>
      </w:r>
      <w:r w:rsidRPr="006F7AD3">
        <w:rPr>
          <w:rFonts w:ascii="Century Gothic" w:hAnsi="Century Gothic"/>
          <w:sz w:val="20"/>
        </w:rPr>
        <w:t xml:space="preserve">Law and Society </w:t>
      </w:r>
      <w:r>
        <w:rPr>
          <w:rFonts w:ascii="Century Gothic" w:hAnsi="Century Gothic"/>
          <w:sz w:val="20"/>
        </w:rPr>
        <w:t>Association</w:t>
      </w:r>
      <w:r w:rsidRPr="006F7AD3">
        <w:rPr>
          <w:rFonts w:ascii="Century Gothic" w:hAnsi="Century Gothic"/>
          <w:sz w:val="20"/>
        </w:rPr>
        <w:t xml:space="preserve"> ($250)</w:t>
      </w:r>
    </w:p>
    <w:p w14:paraId="7EC7F027" w14:textId="77777777" w:rsidR="006310EE" w:rsidRDefault="006310EE" w:rsidP="006310EE">
      <w:pPr>
        <w:widowControl w:val="0"/>
        <w:spacing w:after="240"/>
        <w:ind w:left="270" w:right="-475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2010</w:t>
      </w:r>
      <w:r>
        <w:rPr>
          <w:rFonts w:ascii="Century Gothic" w:hAnsi="Century Gothic"/>
          <w:sz w:val="20"/>
        </w:rPr>
        <w:tab/>
      </w:r>
      <w:r w:rsidRPr="00D76D22">
        <w:rPr>
          <w:rFonts w:ascii="Century Gothic" w:hAnsi="Century Gothic"/>
          <w:sz w:val="20"/>
        </w:rPr>
        <w:t>James D. Thompson Award for Outstanding Graduate Student Paper (for “Challenging Professional Self-Regulation: Social Movement Influence on Pharmacy Rulemaking in Washington State”), Honorable Mention, American Sociological Association Section on Organ</w:t>
      </w:r>
      <w:r>
        <w:rPr>
          <w:rFonts w:ascii="Century Gothic" w:hAnsi="Century Gothic"/>
          <w:sz w:val="20"/>
        </w:rPr>
        <w:t>izations, Occupations, and Work</w:t>
      </w:r>
    </w:p>
    <w:p w14:paraId="57550E23" w14:textId="77777777" w:rsidR="006310EE" w:rsidRDefault="006310EE" w:rsidP="006310EE">
      <w:pPr>
        <w:ind w:left="259" w:right="-475" w:hanging="116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2009</w:t>
      </w:r>
      <w:r>
        <w:rPr>
          <w:rFonts w:ascii="Century Gothic" w:hAnsi="Century Gothic"/>
          <w:sz w:val="20"/>
        </w:rPr>
        <w:tab/>
      </w:r>
      <w:r w:rsidRPr="006B65A7">
        <w:rPr>
          <w:rFonts w:ascii="Century Gothic" w:hAnsi="Century Gothic"/>
          <w:sz w:val="20"/>
        </w:rPr>
        <w:t>Graduate Student Travel Award</w:t>
      </w:r>
      <w:r>
        <w:rPr>
          <w:rFonts w:ascii="Century Gothic" w:hAnsi="Century Gothic"/>
          <w:sz w:val="20"/>
        </w:rPr>
        <w:t>,</w:t>
      </w:r>
      <w:r w:rsidRPr="006B65A7">
        <w:rPr>
          <w:rFonts w:ascii="Century Gothic" w:hAnsi="Century Gothic"/>
          <w:sz w:val="20"/>
        </w:rPr>
        <w:t xml:space="preserve"> West Coast Law and Society </w:t>
      </w:r>
      <w:r>
        <w:rPr>
          <w:rFonts w:ascii="Century Gothic" w:hAnsi="Century Gothic"/>
          <w:sz w:val="20"/>
        </w:rPr>
        <w:t xml:space="preserve">Retreat </w:t>
      </w:r>
      <w:r w:rsidRPr="006B65A7">
        <w:rPr>
          <w:rFonts w:ascii="Century Gothic" w:hAnsi="Century Gothic"/>
          <w:sz w:val="20"/>
        </w:rPr>
        <w:t>($350)</w:t>
      </w:r>
      <w:r w:rsidRPr="006B65A7">
        <w:rPr>
          <w:rFonts w:ascii="Century Gothic" w:hAnsi="Century Gothic"/>
          <w:sz w:val="20"/>
        </w:rPr>
        <w:tab/>
      </w:r>
    </w:p>
    <w:p w14:paraId="750C4C39" w14:textId="77777777" w:rsidR="006310EE" w:rsidRDefault="006310EE" w:rsidP="006310EE">
      <w:pPr>
        <w:ind w:left="259" w:right="-475" w:hanging="1166"/>
        <w:rPr>
          <w:rFonts w:ascii="Century Gothic" w:hAnsi="Century Gothic"/>
          <w:sz w:val="20"/>
        </w:rPr>
      </w:pPr>
    </w:p>
    <w:p w14:paraId="73D51C0B" w14:textId="77777777" w:rsidR="006310EE" w:rsidRPr="00BE55BA" w:rsidRDefault="006310EE" w:rsidP="006310EE">
      <w:pPr>
        <w:spacing w:after="240"/>
        <w:ind w:left="270" w:right="-468" w:hanging="1170"/>
        <w:rPr>
          <w:rFonts w:ascii="Century Gothic" w:hAnsi="Century Gothic"/>
          <w:sz w:val="20"/>
        </w:rPr>
      </w:pPr>
      <w:r w:rsidRPr="00BE55BA">
        <w:rPr>
          <w:rFonts w:ascii="Century Gothic" w:hAnsi="Century Gothic"/>
          <w:sz w:val="20"/>
        </w:rPr>
        <w:t>2006</w:t>
      </w:r>
      <w:r w:rsidRPr="00BE55BA">
        <w:rPr>
          <w:rFonts w:ascii="Century Gothic" w:hAnsi="Century Gothic"/>
          <w:sz w:val="20"/>
        </w:rPr>
        <w:tab/>
        <w:t>Sociology Department Service Award ($100)</w:t>
      </w:r>
    </w:p>
    <w:p w14:paraId="51A1BD38" w14:textId="77777777" w:rsidR="006310EE" w:rsidRDefault="006310EE" w:rsidP="006310EE">
      <w:pPr>
        <w:ind w:left="259" w:right="-475" w:hanging="116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2000</w:t>
      </w:r>
      <w:r>
        <w:rPr>
          <w:rFonts w:ascii="Century Gothic" w:hAnsi="Century Gothic"/>
          <w:sz w:val="20"/>
        </w:rPr>
        <w:tab/>
        <w:t>Phi Beta Kappa, Trinity University</w:t>
      </w:r>
    </w:p>
    <w:p w14:paraId="44E4E47C" w14:textId="77777777" w:rsidR="006310EE" w:rsidRDefault="006310EE" w:rsidP="006310EE">
      <w:pPr>
        <w:ind w:left="259" w:right="-475" w:hanging="1166"/>
        <w:rPr>
          <w:rFonts w:ascii="Century Gothic" w:hAnsi="Century Gothic"/>
          <w:sz w:val="20"/>
        </w:rPr>
      </w:pPr>
    </w:p>
    <w:p w14:paraId="1C1E4C68" w14:textId="77777777" w:rsidR="006310EE" w:rsidRPr="006D6F8A" w:rsidRDefault="006310EE" w:rsidP="006310EE">
      <w:pPr>
        <w:pStyle w:val="Heading6"/>
        <w:ind w:right="-468"/>
        <w:rPr>
          <w:rFonts w:ascii="Century Gothic" w:hAnsi="Century Gothic"/>
          <w:sz w:val="20"/>
        </w:rPr>
      </w:pPr>
      <w:r w:rsidRPr="009A22A2">
        <w:rPr>
          <w:rFonts w:ascii="Century Gothic" w:hAnsi="Century Gothic"/>
          <w:sz w:val="20"/>
        </w:rPr>
        <w:t>INVITED LECTURES</w:t>
      </w:r>
      <w:r w:rsidRPr="006D6F8A">
        <w:rPr>
          <w:rFonts w:ascii="Century Gothic" w:hAnsi="Century Gothic"/>
          <w:sz w:val="20"/>
        </w:rPr>
        <w:t xml:space="preserve"> </w:t>
      </w:r>
    </w:p>
    <w:p w14:paraId="5165DFB6" w14:textId="77777777" w:rsidR="006310EE" w:rsidRPr="006D6F8A" w:rsidRDefault="006310EE" w:rsidP="006310EE">
      <w:pPr>
        <w:ind w:right="-468"/>
        <w:rPr>
          <w:rFonts w:ascii="Century Gothic" w:hAnsi="Century Gothic"/>
          <w:sz w:val="20"/>
        </w:rPr>
      </w:pPr>
    </w:p>
    <w:p w14:paraId="0DB705CC" w14:textId="3F04FB4D" w:rsidR="00683929" w:rsidRDefault="00683929" w:rsidP="00532514">
      <w:pPr>
        <w:ind w:left="270" w:right="-82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2019</w:t>
      </w:r>
      <w:r>
        <w:rPr>
          <w:rFonts w:ascii="Century Gothic" w:hAnsi="Century Gothic"/>
          <w:sz w:val="20"/>
        </w:rPr>
        <w:tab/>
        <w:t>“</w:t>
      </w:r>
      <w:r w:rsidRPr="00B16CC6">
        <w:rPr>
          <w:rFonts w:ascii="Century Gothic" w:hAnsi="Century Gothic"/>
          <w:sz w:val="20"/>
        </w:rPr>
        <w:t>Shared Technology, Competing Logics: How Healthcare Providers And Law Enforcement Agents Use Prescription Drug Monitoring Programs To Combat Opioid Abuse</w:t>
      </w:r>
      <w:r>
        <w:rPr>
          <w:rFonts w:ascii="Century Gothic" w:hAnsi="Century Gothic"/>
          <w:sz w:val="20"/>
        </w:rPr>
        <w:t>.” Population Research Center, University of Texas at Austin, Austin, TX. (Forthcoming).</w:t>
      </w:r>
    </w:p>
    <w:p w14:paraId="60CBA235" w14:textId="77777777" w:rsidR="00683929" w:rsidRDefault="00683929" w:rsidP="00532514">
      <w:pPr>
        <w:ind w:left="270" w:right="-828" w:hanging="1170"/>
        <w:rPr>
          <w:rFonts w:ascii="Century Gothic" w:hAnsi="Century Gothic"/>
          <w:sz w:val="20"/>
        </w:rPr>
      </w:pPr>
    </w:p>
    <w:p w14:paraId="4C443038" w14:textId="7F1AA77D" w:rsidR="00230683" w:rsidRDefault="00B16CC6" w:rsidP="00532514">
      <w:pPr>
        <w:ind w:left="270" w:right="-82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2018</w:t>
      </w:r>
      <w:r w:rsidR="00230683">
        <w:rPr>
          <w:rFonts w:ascii="Century Gothic" w:hAnsi="Century Gothic"/>
          <w:sz w:val="20"/>
        </w:rPr>
        <w:tab/>
      </w:r>
      <w:r w:rsidR="00683929">
        <w:rPr>
          <w:rFonts w:ascii="Century Gothic" w:hAnsi="Century Gothic"/>
          <w:sz w:val="20"/>
        </w:rPr>
        <w:t>“</w:t>
      </w:r>
      <w:r w:rsidR="00683929" w:rsidRPr="00B16CC6">
        <w:rPr>
          <w:rFonts w:ascii="Century Gothic" w:hAnsi="Century Gothic"/>
          <w:sz w:val="20"/>
        </w:rPr>
        <w:t>Shared Technology, Competing Logics: How Healthcare Providers And Law Enforcement Agents Use Prescription Drug Monitoring Programs To Combat Opioid Abuse</w:t>
      </w:r>
      <w:r w:rsidR="00683929">
        <w:rPr>
          <w:rFonts w:ascii="Century Gothic" w:hAnsi="Century Gothic"/>
          <w:sz w:val="20"/>
        </w:rPr>
        <w:t xml:space="preserve">.” </w:t>
      </w:r>
      <w:r w:rsidR="00230683">
        <w:rPr>
          <w:rFonts w:ascii="Century Gothic" w:hAnsi="Century Gothic"/>
          <w:sz w:val="20"/>
        </w:rPr>
        <w:t>Pain Awareness Grand Rounds. Children’s Mercy Kansas City. Kansas City, MO. (Forthcoming).</w:t>
      </w:r>
      <w:r>
        <w:rPr>
          <w:rFonts w:ascii="Century Gothic" w:hAnsi="Century Gothic"/>
          <w:sz w:val="20"/>
        </w:rPr>
        <w:tab/>
      </w:r>
    </w:p>
    <w:p w14:paraId="6EFAABC8" w14:textId="77777777" w:rsidR="00230683" w:rsidRDefault="00230683" w:rsidP="00532514">
      <w:pPr>
        <w:ind w:left="270" w:right="-828" w:hanging="1170"/>
        <w:rPr>
          <w:rFonts w:ascii="Century Gothic" w:hAnsi="Century Gothic"/>
          <w:sz w:val="20"/>
        </w:rPr>
      </w:pPr>
    </w:p>
    <w:p w14:paraId="219D16E3" w14:textId="77777777" w:rsidR="002D1FD0" w:rsidRDefault="002D1FD0" w:rsidP="00230683">
      <w:pPr>
        <w:ind w:left="270" w:right="-8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“</w:t>
      </w:r>
      <w:r w:rsidRPr="00B16CC6">
        <w:rPr>
          <w:rFonts w:ascii="Century Gothic" w:hAnsi="Century Gothic"/>
          <w:sz w:val="20"/>
        </w:rPr>
        <w:t>Shared Technology, Competing Logics: How Healthcare Providers And Law Enforcement Agents Use Prescription Drug Monitoring Programs To Combat Opioid Abuse</w:t>
      </w:r>
      <w:r>
        <w:rPr>
          <w:rFonts w:ascii="Century Gothic" w:hAnsi="Century Gothic"/>
          <w:sz w:val="20"/>
        </w:rPr>
        <w:t>.” SIH/SIU Health Policy Institute. Opening Pandora’s Bottle: Law, Policy, and America’s Opioid Epidemic. Southern Illinois University, Carbondale, IL.</w:t>
      </w:r>
      <w:r w:rsidR="00230683">
        <w:rPr>
          <w:rFonts w:ascii="Century Gothic" w:hAnsi="Century Gothic"/>
          <w:sz w:val="20"/>
        </w:rPr>
        <w:t xml:space="preserve"> </w:t>
      </w:r>
    </w:p>
    <w:p w14:paraId="2283C66D" w14:textId="77777777" w:rsidR="00C3282A" w:rsidRDefault="00C3282A" w:rsidP="00230683">
      <w:pPr>
        <w:ind w:left="270" w:right="-828"/>
        <w:rPr>
          <w:rFonts w:ascii="Century Gothic" w:hAnsi="Century Gothic"/>
          <w:sz w:val="20"/>
        </w:rPr>
      </w:pPr>
    </w:p>
    <w:p w14:paraId="346013C6" w14:textId="77777777" w:rsidR="00C3282A" w:rsidRDefault="00C3282A" w:rsidP="00230683">
      <w:pPr>
        <w:ind w:left="270" w:right="-8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“</w:t>
      </w:r>
      <w:r w:rsidRPr="00B16CC6">
        <w:rPr>
          <w:rFonts w:ascii="Century Gothic" w:hAnsi="Century Gothic"/>
          <w:sz w:val="20"/>
        </w:rPr>
        <w:t>Shared Technology, Competing Logics: How Healthcare Providers And Law Enforcement Agents Use Prescription Drug Monitoring Programs To Combat Opioid Abuse</w:t>
      </w:r>
      <w:r>
        <w:rPr>
          <w:rFonts w:ascii="Century Gothic" w:hAnsi="Century Gothic"/>
          <w:sz w:val="20"/>
        </w:rPr>
        <w:t>.” National Council on Alcoholism and Drug Abuse, Saint Louis, MO.</w:t>
      </w:r>
    </w:p>
    <w:p w14:paraId="64E3540A" w14:textId="77777777" w:rsidR="002D1FD0" w:rsidRDefault="002D1FD0" w:rsidP="00532514">
      <w:pPr>
        <w:ind w:left="270" w:right="-828" w:hanging="1170"/>
        <w:rPr>
          <w:rFonts w:ascii="Century Gothic" w:hAnsi="Century Gothic"/>
          <w:sz w:val="20"/>
        </w:rPr>
      </w:pPr>
    </w:p>
    <w:p w14:paraId="001BFDEC" w14:textId="77777777" w:rsidR="00B16CC6" w:rsidRDefault="0014081D" w:rsidP="0014081D">
      <w:pPr>
        <w:ind w:left="270" w:right="-82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B16CC6">
        <w:rPr>
          <w:rFonts w:ascii="Century Gothic" w:hAnsi="Century Gothic"/>
          <w:sz w:val="20"/>
        </w:rPr>
        <w:t>“</w:t>
      </w:r>
      <w:r w:rsidR="00B16CC6" w:rsidRPr="00B16CC6">
        <w:rPr>
          <w:rFonts w:ascii="Century Gothic" w:hAnsi="Century Gothic"/>
          <w:sz w:val="20"/>
        </w:rPr>
        <w:t>Shared Technology, Competing Logics: How Healthcare Providers And Law Enforcement Agents Use Prescription Drug Monitoring Programs To Combat Opioid Abuse</w:t>
      </w:r>
      <w:r w:rsidR="00B16CC6">
        <w:rPr>
          <w:rFonts w:ascii="Century Gothic" w:hAnsi="Century Gothic"/>
          <w:sz w:val="20"/>
        </w:rPr>
        <w:t>.” Institute for Research on Women &amp; Gender, University of Michigan, Ann Arbor, MI.</w:t>
      </w:r>
    </w:p>
    <w:p w14:paraId="4CE8E4A1" w14:textId="77777777" w:rsidR="00B16CC6" w:rsidRDefault="00B16CC6" w:rsidP="00532514">
      <w:pPr>
        <w:ind w:left="270" w:right="-828" w:hanging="1170"/>
        <w:rPr>
          <w:rFonts w:ascii="Century Gothic" w:hAnsi="Century Gothic"/>
          <w:sz w:val="20"/>
        </w:rPr>
      </w:pPr>
    </w:p>
    <w:p w14:paraId="1D97E08A" w14:textId="77777777" w:rsidR="00B16CC6" w:rsidRDefault="00B16CC6" w:rsidP="00532514">
      <w:pPr>
        <w:ind w:left="270" w:right="-82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“</w:t>
      </w:r>
      <w:r w:rsidRPr="00B16CC6">
        <w:rPr>
          <w:rFonts w:ascii="Century Gothic" w:hAnsi="Century Gothic"/>
          <w:sz w:val="20"/>
        </w:rPr>
        <w:t>Shared Technology, Competing Logics: How Healthcare Providers And Law Enforcement Agents Use Prescription Drug Monitoring Programs To Combat Opioid Abuse</w:t>
      </w:r>
      <w:r>
        <w:rPr>
          <w:rFonts w:ascii="Century Gothic" w:hAnsi="Century Gothic"/>
          <w:sz w:val="20"/>
        </w:rPr>
        <w:t>.” Department of Sociology, University of Iceland, Reykjavik, IS.</w:t>
      </w:r>
    </w:p>
    <w:p w14:paraId="668DCD25" w14:textId="77777777" w:rsidR="0076586C" w:rsidRDefault="0076586C" w:rsidP="00532514">
      <w:pPr>
        <w:ind w:left="270" w:right="-828" w:hanging="1170"/>
        <w:rPr>
          <w:rFonts w:ascii="Century Gothic" w:hAnsi="Century Gothic"/>
          <w:sz w:val="20"/>
        </w:rPr>
      </w:pPr>
    </w:p>
    <w:p w14:paraId="6903FB6D" w14:textId="77777777" w:rsidR="0076586C" w:rsidRPr="0076586C" w:rsidRDefault="0076586C" w:rsidP="0076586C">
      <w:pPr>
        <w:ind w:left="270" w:right="-82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76586C">
        <w:rPr>
          <w:rFonts w:ascii="Century Gothic" w:hAnsi="Century Gothic"/>
          <w:sz w:val="20"/>
        </w:rPr>
        <w:t xml:space="preserve">“Shared Technology, Competing Logics: How Healthcare Providers And Law Enforcement Agents Use Prescription Drug Monitoring Programs To Combat Opioid Abuse.” Albert Gnaegi Center for Health Care Ethics, Saint Louis University, Saint Louis, MO. </w:t>
      </w:r>
    </w:p>
    <w:p w14:paraId="58D16F85" w14:textId="77777777" w:rsidR="00B16CC6" w:rsidRDefault="00B16CC6" w:rsidP="00532514">
      <w:pPr>
        <w:ind w:left="270" w:right="-828" w:hanging="1170"/>
        <w:rPr>
          <w:rFonts w:ascii="Century Gothic" w:hAnsi="Century Gothic"/>
          <w:sz w:val="20"/>
        </w:rPr>
      </w:pPr>
    </w:p>
    <w:p w14:paraId="75B022DF" w14:textId="77777777" w:rsidR="00E63B60" w:rsidRDefault="00E63B60" w:rsidP="00532514">
      <w:pPr>
        <w:ind w:left="270" w:right="-82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2017</w:t>
      </w:r>
      <w:r>
        <w:rPr>
          <w:rFonts w:ascii="Century Gothic" w:hAnsi="Century Gothic"/>
          <w:sz w:val="20"/>
        </w:rPr>
        <w:tab/>
        <w:t>“</w:t>
      </w:r>
      <w:r w:rsidR="00542A3D">
        <w:rPr>
          <w:rFonts w:ascii="Century Gothic" w:hAnsi="Century Gothic"/>
          <w:sz w:val="20"/>
        </w:rPr>
        <w:t xml:space="preserve">White Coat Crime: </w:t>
      </w:r>
      <w:r w:rsidR="00371DAD">
        <w:rPr>
          <w:rFonts w:ascii="Century Gothic" w:hAnsi="Century Gothic"/>
          <w:sz w:val="20"/>
        </w:rPr>
        <w:t>Regulatory and Criminal Investigations of</w:t>
      </w:r>
      <w:r w:rsidR="00542A3D">
        <w:rPr>
          <w:rFonts w:ascii="Century Gothic" w:hAnsi="Century Gothic"/>
          <w:sz w:val="20"/>
        </w:rPr>
        <w:t xml:space="preserve"> </w:t>
      </w:r>
      <w:r w:rsidR="00371DAD">
        <w:rPr>
          <w:rFonts w:ascii="Century Gothic" w:hAnsi="Century Gothic"/>
          <w:sz w:val="20"/>
        </w:rPr>
        <w:t>Prescription Drug Diversion by Healthcare Professionals</w:t>
      </w:r>
      <w:r w:rsidR="00542A3D">
        <w:rPr>
          <w:rFonts w:ascii="Century Gothic" w:hAnsi="Century Gothic"/>
          <w:sz w:val="20"/>
        </w:rPr>
        <w:t xml:space="preserve">.” Department of Sociology, Northwestern University, Evanston, IL. </w:t>
      </w:r>
    </w:p>
    <w:p w14:paraId="0136B1E3" w14:textId="77777777" w:rsidR="00542A3D" w:rsidRDefault="00542A3D" w:rsidP="00532514">
      <w:pPr>
        <w:ind w:left="270" w:right="-828" w:hanging="1170"/>
        <w:rPr>
          <w:rFonts w:ascii="Century Gothic" w:hAnsi="Century Gothic"/>
          <w:sz w:val="20"/>
        </w:rPr>
      </w:pPr>
    </w:p>
    <w:p w14:paraId="2A530218" w14:textId="77777777" w:rsidR="00E007E1" w:rsidRDefault="00E007E1" w:rsidP="00E007E1">
      <w:pPr>
        <w:ind w:left="270" w:right="-8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“White Coat Crime: Regulatory and Criminal Investigations of Prescription Drug Diversion by Healthcare Professionals.” Saint Louis University School of Law, Saint Louis, MO.</w:t>
      </w:r>
    </w:p>
    <w:p w14:paraId="4D842823" w14:textId="77777777" w:rsidR="00E007E1" w:rsidRDefault="00E007E1" w:rsidP="00E007E1">
      <w:pPr>
        <w:ind w:left="270" w:right="-828"/>
        <w:rPr>
          <w:rFonts w:ascii="Century Gothic" w:hAnsi="Century Gothic"/>
          <w:sz w:val="20"/>
        </w:rPr>
      </w:pPr>
    </w:p>
    <w:p w14:paraId="6204AEC0" w14:textId="77777777" w:rsidR="002D1FD0" w:rsidRDefault="002D1FD0" w:rsidP="00E007E1">
      <w:pPr>
        <w:ind w:left="270" w:right="-8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“The ‘</w:t>
      </w:r>
      <w:r w:rsidRPr="002D1FD0">
        <w:rPr>
          <w:rFonts w:ascii="Century Gothic" w:hAnsi="Century Gothic"/>
          <w:sz w:val="20"/>
        </w:rPr>
        <w:t>Deserving Patie</w:t>
      </w:r>
      <w:r>
        <w:rPr>
          <w:rFonts w:ascii="Century Gothic" w:hAnsi="Century Gothic"/>
          <w:sz w:val="20"/>
        </w:rPr>
        <w:t>nt’</w:t>
      </w:r>
      <w:r w:rsidRPr="002D1FD0">
        <w:rPr>
          <w:rFonts w:ascii="Century Gothic" w:hAnsi="Century Gothic"/>
          <w:sz w:val="20"/>
        </w:rPr>
        <w:t>: How Constructions of Patients' Moral Worth Influence Pharmacists' Care Provision</w:t>
      </w:r>
      <w:r>
        <w:rPr>
          <w:rFonts w:ascii="Century Gothic" w:hAnsi="Century Gothic"/>
          <w:sz w:val="20"/>
        </w:rPr>
        <w:t>.” Department of Sociology, Southern Illinois University, Carbondale, IL.</w:t>
      </w:r>
    </w:p>
    <w:p w14:paraId="68B0F0C9" w14:textId="77777777" w:rsidR="002D1FD0" w:rsidRDefault="002D1FD0" w:rsidP="00E007E1">
      <w:pPr>
        <w:ind w:left="270" w:right="-828"/>
        <w:rPr>
          <w:rFonts w:ascii="Century Gothic" w:hAnsi="Century Gothic"/>
          <w:sz w:val="20"/>
        </w:rPr>
      </w:pPr>
    </w:p>
    <w:p w14:paraId="67124494" w14:textId="77777777" w:rsidR="005659B8" w:rsidRDefault="005659B8" w:rsidP="00532514">
      <w:pPr>
        <w:ind w:left="270" w:right="-828" w:hanging="1170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sz w:val="20"/>
        </w:rPr>
        <w:t>2016</w:t>
      </w:r>
      <w:r>
        <w:rPr>
          <w:rFonts w:ascii="Century Gothic" w:hAnsi="Century Gothic"/>
          <w:sz w:val="20"/>
        </w:rPr>
        <w:tab/>
        <w:t>“</w:t>
      </w:r>
      <w:r w:rsidRPr="00532514">
        <w:rPr>
          <w:rFonts w:ascii="Century Gothic" w:hAnsi="Century Gothic"/>
          <w:bCs/>
          <w:sz w:val="20"/>
        </w:rPr>
        <w:t>Combatting Prescription Drug and Heroin Abuse in Louisville: A Strategic Approach.”</w:t>
      </w:r>
      <w:r>
        <w:rPr>
          <w:rFonts w:ascii="Century Gothic" w:hAnsi="Century Gothic"/>
          <w:bCs/>
          <w:sz w:val="20"/>
        </w:rPr>
        <w:t xml:space="preserve"> Mayor Fischer’s Leadership Team, Louisville, KY.</w:t>
      </w:r>
    </w:p>
    <w:p w14:paraId="42DDE1BE" w14:textId="77777777" w:rsidR="00FF3E1F" w:rsidRDefault="00FF3E1F" w:rsidP="00532514">
      <w:pPr>
        <w:ind w:left="270" w:right="-828" w:hanging="1170"/>
        <w:rPr>
          <w:rFonts w:ascii="Century Gothic" w:hAnsi="Century Gothic"/>
          <w:sz w:val="20"/>
        </w:rPr>
      </w:pPr>
    </w:p>
    <w:p w14:paraId="552A1927" w14:textId="77777777" w:rsidR="00532514" w:rsidRDefault="00532514" w:rsidP="00532514">
      <w:pPr>
        <w:ind w:left="270" w:right="-828" w:hanging="1170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sz w:val="20"/>
        </w:rPr>
        <w:tab/>
        <w:t>“</w:t>
      </w:r>
      <w:r w:rsidRPr="00532514">
        <w:rPr>
          <w:rFonts w:ascii="Century Gothic" w:hAnsi="Century Gothic"/>
          <w:bCs/>
          <w:sz w:val="20"/>
        </w:rPr>
        <w:t>Shared Technology, Competing Logics: How Healthcare Providers and Law Enforcement Agents Use Prescription Drug Monitoring Programs</w:t>
      </w:r>
      <w:r>
        <w:rPr>
          <w:rFonts w:ascii="Century Gothic" w:hAnsi="Century Gothic"/>
          <w:bCs/>
          <w:sz w:val="20"/>
        </w:rPr>
        <w:t xml:space="preserve"> to Combat Prescription Drug Mis</w:t>
      </w:r>
      <w:r w:rsidRPr="00532514">
        <w:rPr>
          <w:rFonts w:ascii="Century Gothic" w:hAnsi="Century Gothic"/>
          <w:bCs/>
          <w:sz w:val="20"/>
        </w:rPr>
        <w:t>use</w:t>
      </w:r>
      <w:r>
        <w:rPr>
          <w:rFonts w:ascii="Century Gothic" w:hAnsi="Century Gothic"/>
          <w:bCs/>
          <w:sz w:val="20"/>
        </w:rPr>
        <w:t>.” Pain and Opioid Research Interest Group. Saint Louis University Department of Family and Community Medicine, Saint Louis, MO.</w:t>
      </w:r>
    </w:p>
    <w:p w14:paraId="4B13D2EC" w14:textId="77777777" w:rsidR="00532514" w:rsidRDefault="00532514" w:rsidP="005B425D">
      <w:pPr>
        <w:ind w:left="270" w:right="-828" w:hanging="1170"/>
        <w:rPr>
          <w:rFonts w:ascii="Century Gothic" w:hAnsi="Century Gothic"/>
          <w:sz w:val="20"/>
        </w:rPr>
      </w:pPr>
    </w:p>
    <w:p w14:paraId="528F74D6" w14:textId="77777777" w:rsidR="00532514" w:rsidRDefault="00532514" w:rsidP="005B425D">
      <w:pPr>
        <w:ind w:left="270" w:right="-828" w:hanging="1170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sz w:val="20"/>
        </w:rPr>
        <w:tab/>
        <w:t>“</w:t>
      </w:r>
      <w:r w:rsidRPr="00532514">
        <w:rPr>
          <w:rFonts w:ascii="Century Gothic" w:hAnsi="Century Gothic"/>
          <w:bCs/>
          <w:sz w:val="20"/>
        </w:rPr>
        <w:t>Combatting Prescription Drug and Heroin Abuse in Louisville: A Strategic Approach.”</w:t>
      </w:r>
      <w:r>
        <w:rPr>
          <w:rFonts w:ascii="Century Gothic" w:hAnsi="Century Gothic"/>
          <w:bCs/>
          <w:sz w:val="20"/>
        </w:rPr>
        <w:t xml:space="preserve"> Pain and Opioid Research Interest Group. Saint Louis University Department of Family and Community Medicine, Saint Louis, MO.</w:t>
      </w:r>
    </w:p>
    <w:p w14:paraId="64820C0F" w14:textId="77777777" w:rsidR="00532514" w:rsidRDefault="00532514" w:rsidP="005B425D">
      <w:pPr>
        <w:ind w:left="270" w:right="-828" w:hanging="1170"/>
        <w:rPr>
          <w:rFonts w:ascii="Century Gothic" w:hAnsi="Century Gothic"/>
          <w:sz w:val="20"/>
        </w:rPr>
      </w:pPr>
    </w:p>
    <w:p w14:paraId="6C157EE0" w14:textId="77777777" w:rsidR="00913E54" w:rsidRDefault="00913E54" w:rsidP="005B425D">
      <w:pPr>
        <w:ind w:left="270" w:right="-82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2015</w:t>
      </w:r>
      <w:r>
        <w:rPr>
          <w:rFonts w:ascii="Century Gothic" w:hAnsi="Century Gothic"/>
          <w:sz w:val="20"/>
        </w:rPr>
        <w:tab/>
        <w:t>“</w:t>
      </w:r>
      <w:r w:rsidRPr="00A72112">
        <w:rPr>
          <w:rFonts w:ascii="Century Gothic" w:hAnsi="Century Gothic"/>
          <w:sz w:val="20"/>
        </w:rPr>
        <w:t xml:space="preserve">The </w:t>
      </w:r>
      <w:r w:rsidR="00FD21FC">
        <w:rPr>
          <w:rFonts w:ascii="Century Gothic" w:hAnsi="Century Gothic"/>
          <w:sz w:val="20"/>
        </w:rPr>
        <w:t>‘Deserving Patient’</w:t>
      </w:r>
      <w:r w:rsidRPr="00A72112">
        <w:rPr>
          <w:rFonts w:ascii="Century Gothic" w:hAnsi="Century Gothic"/>
          <w:sz w:val="20"/>
        </w:rPr>
        <w:t>: How Constructions of Patients' Moral Worth Influence Pharmacists' Care Provision</w:t>
      </w:r>
      <w:r>
        <w:rPr>
          <w:rFonts w:ascii="Century Gothic" w:hAnsi="Century Gothic"/>
          <w:sz w:val="20"/>
        </w:rPr>
        <w:t>.” American Bar Foundation, Chicago, IL.</w:t>
      </w:r>
    </w:p>
    <w:p w14:paraId="0FB15901" w14:textId="77777777" w:rsidR="00913E54" w:rsidRDefault="00913E54" w:rsidP="005B425D">
      <w:pPr>
        <w:ind w:left="270" w:right="-828" w:hanging="1170"/>
        <w:rPr>
          <w:rFonts w:ascii="Century Gothic" w:hAnsi="Century Gothic"/>
          <w:sz w:val="20"/>
        </w:rPr>
      </w:pPr>
    </w:p>
    <w:p w14:paraId="21B03822" w14:textId="77777777" w:rsidR="007672A6" w:rsidRDefault="007672A6" w:rsidP="007672A6">
      <w:pPr>
        <w:ind w:left="270" w:right="-82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“</w:t>
      </w:r>
      <w:r w:rsidRPr="00A72112">
        <w:rPr>
          <w:rFonts w:ascii="Century Gothic" w:hAnsi="Century Gothic"/>
          <w:sz w:val="20"/>
        </w:rPr>
        <w:t xml:space="preserve">The </w:t>
      </w:r>
      <w:r w:rsidR="00FD21FC">
        <w:rPr>
          <w:rFonts w:ascii="Century Gothic" w:hAnsi="Century Gothic"/>
          <w:sz w:val="20"/>
        </w:rPr>
        <w:t>‘Deserving Patient’</w:t>
      </w:r>
      <w:r w:rsidRPr="00A72112">
        <w:rPr>
          <w:rFonts w:ascii="Century Gothic" w:hAnsi="Century Gothic"/>
          <w:sz w:val="20"/>
        </w:rPr>
        <w:t>: How Constructions of Patients' Moral Worth Influence Pharmacists' Care Provision</w:t>
      </w:r>
      <w:r>
        <w:rPr>
          <w:rFonts w:ascii="Century Gothic" w:hAnsi="Century Gothic"/>
          <w:sz w:val="20"/>
        </w:rPr>
        <w:t>.” School of Public Affairs &amp; Administration, University of Kansas</w:t>
      </w:r>
      <w:r w:rsidR="005659B8">
        <w:rPr>
          <w:rFonts w:ascii="Century Gothic" w:hAnsi="Century Gothic"/>
          <w:sz w:val="20"/>
        </w:rPr>
        <w:t>, Lawrence, KS</w:t>
      </w:r>
      <w:r>
        <w:rPr>
          <w:rFonts w:ascii="Century Gothic" w:hAnsi="Century Gothic"/>
          <w:sz w:val="20"/>
        </w:rPr>
        <w:t>.</w:t>
      </w:r>
    </w:p>
    <w:p w14:paraId="00662FBF" w14:textId="77777777" w:rsidR="007672A6" w:rsidRDefault="007672A6" w:rsidP="00732E57">
      <w:pPr>
        <w:ind w:left="270" w:right="-828" w:hanging="1170"/>
        <w:rPr>
          <w:rFonts w:ascii="Century Gothic" w:hAnsi="Century Gothic"/>
          <w:sz w:val="20"/>
        </w:rPr>
      </w:pPr>
    </w:p>
    <w:p w14:paraId="6B42591F" w14:textId="77777777" w:rsidR="00913E54" w:rsidRDefault="00913E54" w:rsidP="00732E57">
      <w:pPr>
        <w:ind w:left="270" w:right="-82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732E57">
        <w:rPr>
          <w:rFonts w:ascii="Century Gothic" w:hAnsi="Century Gothic"/>
          <w:sz w:val="20"/>
        </w:rPr>
        <w:t>“</w:t>
      </w:r>
      <w:r w:rsidR="00732E57" w:rsidRPr="00732E57">
        <w:rPr>
          <w:rFonts w:ascii="Century Gothic" w:hAnsi="Century Gothic"/>
          <w:sz w:val="20"/>
        </w:rPr>
        <w:t>The War on Drugs Comes to the Pharmacy Counter:</w:t>
      </w:r>
      <w:r w:rsidR="00732E57">
        <w:rPr>
          <w:rFonts w:ascii="Century Gothic" w:hAnsi="Century Gothic"/>
          <w:sz w:val="20"/>
        </w:rPr>
        <w:t xml:space="preserve"> </w:t>
      </w:r>
      <w:r w:rsidR="00732E57" w:rsidRPr="00732E57">
        <w:rPr>
          <w:rFonts w:ascii="Century Gothic" w:hAnsi="Century Gothic"/>
          <w:sz w:val="20"/>
        </w:rPr>
        <w:t>Frontline Work in the Shadow of Discrepant Institutional Logics</w:t>
      </w:r>
      <w:r w:rsidR="00732E57">
        <w:rPr>
          <w:rFonts w:ascii="Century Gothic" w:hAnsi="Century Gothic"/>
          <w:sz w:val="20"/>
        </w:rPr>
        <w:t>.” School of Public Affairs &amp; Administration, University of Kansas.</w:t>
      </w:r>
    </w:p>
    <w:p w14:paraId="6B61F6F1" w14:textId="77777777" w:rsidR="00732E57" w:rsidRDefault="00732E57" w:rsidP="00732E57">
      <w:pPr>
        <w:ind w:left="270" w:right="-828" w:hanging="1170"/>
        <w:rPr>
          <w:rFonts w:ascii="Century Gothic" w:hAnsi="Century Gothic"/>
          <w:sz w:val="20"/>
        </w:rPr>
      </w:pPr>
    </w:p>
    <w:p w14:paraId="284B6D5E" w14:textId="77777777" w:rsidR="00FD4413" w:rsidRDefault="00FD4413" w:rsidP="00FD4413">
      <w:pPr>
        <w:ind w:left="270" w:right="-82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“</w:t>
      </w:r>
      <w:r w:rsidRPr="00A72112">
        <w:rPr>
          <w:rFonts w:ascii="Century Gothic" w:hAnsi="Century Gothic"/>
          <w:sz w:val="20"/>
        </w:rPr>
        <w:t xml:space="preserve">The </w:t>
      </w:r>
      <w:r w:rsidR="00FD21FC">
        <w:rPr>
          <w:rFonts w:ascii="Century Gothic" w:hAnsi="Century Gothic"/>
          <w:sz w:val="20"/>
        </w:rPr>
        <w:t>‘Deserving Patient’</w:t>
      </w:r>
      <w:r w:rsidRPr="00A72112">
        <w:rPr>
          <w:rFonts w:ascii="Century Gothic" w:hAnsi="Century Gothic"/>
          <w:sz w:val="20"/>
        </w:rPr>
        <w:t>: How Constructions of Patients' Moral Worth Influence Pharmacists' Care Provision</w:t>
      </w:r>
      <w:r>
        <w:rPr>
          <w:rFonts w:ascii="Century Gothic" w:hAnsi="Century Gothic"/>
          <w:sz w:val="20"/>
        </w:rPr>
        <w:t>.” Saint Louis University School of Law, Saint Louis, MO.</w:t>
      </w:r>
    </w:p>
    <w:p w14:paraId="70AF85B0" w14:textId="77777777" w:rsidR="00FB69BF" w:rsidRDefault="00FB69BF" w:rsidP="00FD4413">
      <w:pPr>
        <w:ind w:left="270" w:right="-828" w:hanging="1170"/>
        <w:rPr>
          <w:rFonts w:ascii="Century Gothic" w:hAnsi="Century Gothic"/>
          <w:sz w:val="20"/>
        </w:rPr>
      </w:pPr>
    </w:p>
    <w:p w14:paraId="18A8A946" w14:textId="77777777" w:rsidR="00FB69BF" w:rsidRDefault="00FB69BF" w:rsidP="00FD4413">
      <w:pPr>
        <w:ind w:left="270" w:right="-82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“</w:t>
      </w:r>
      <w:r w:rsidRPr="00FB69BF">
        <w:rPr>
          <w:rFonts w:ascii="Century Gothic" w:hAnsi="Century Gothic"/>
          <w:sz w:val="20"/>
        </w:rPr>
        <w:t>Medicine as a Site of Gendered Social Control: How Providers’ Construction of Patients’ “Deservingness” Affects Healthcare Provision.”</w:t>
      </w:r>
      <w:r>
        <w:rPr>
          <w:rFonts w:ascii="Century Gothic" w:hAnsi="Century Gothic"/>
          <w:sz w:val="20"/>
        </w:rPr>
        <w:t xml:space="preserve"> The Ethnographic Workshop, Department of Sociology and Anthropology, Saint Louis University, Saint Louis, MO.</w:t>
      </w:r>
    </w:p>
    <w:p w14:paraId="1972B17B" w14:textId="77777777" w:rsidR="00FD4413" w:rsidRDefault="00FD4413" w:rsidP="005B425D">
      <w:pPr>
        <w:ind w:left="270" w:right="-828" w:hanging="1170"/>
        <w:rPr>
          <w:rFonts w:ascii="Century Gothic" w:hAnsi="Century Gothic"/>
          <w:sz w:val="20"/>
        </w:rPr>
      </w:pPr>
    </w:p>
    <w:p w14:paraId="600F875C" w14:textId="77777777" w:rsidR="006310EE" w:rsidRDefault="00D55821" w:rsidP="005B425D">
      <w:pPr>
        <w:ind w:left="270" w:right="-82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2012</w:t>
      </w:r>
      <w:r>
        <w:rPr>
          <w:rFonts w:ascii="Century Gothic" w:hAnsi="Century Gothic"/>
          <w:sz w:val="20"/>
        </w:rPr>
        <w:tab/>
      </w:r>
      <w:r w:rsidR="006310EE">
        <w:rPr>
          <w:rFonts w:ascii="Century Gothic" w:hAnsi="Century Gothic"/>
          <w:sz w:val="20"/>
        </w:rPr>
        <w:t>“</w:t>
      </w:r>
      <w:r w:rsidR="006310EE" w:rsidRPr="00C43BA1">
        <w:rPr>
          <w:rFonts w:ascii="Century Gothic" w:hAnsi="Century Gothic"/>
          <w:sz w:val="20"/>
        </w:rPr>
        <w:t>Exercising Discretion on the Front Lines of Healthcare:</w:t>
      </w:r>
      <w:r w:rsidR="006310EE">
        <w:rPr>
          <w:rFonts w:ascii="Century Gothic" w:hAnsi="Century Gothic"/>
          <w:sz w:val="20"/>
        </w:rPr>
        <w:t xml:space="preserve"> </w:t>
      </w:r>
      <w:r w:rsidR="006310EE" w:rsidRPr="00C43BA1">
        <w:rPr>
          <w:rFonts w:ascii="Century Gothic" w:hAnsi="Century Gothic"/>
          <w:sz w:val="20"/>
        </w:rPr>
        <w:t>How Pharmacists Negotiate Legal and Medical Gatekeeping Roles</w:t>
      </w:r>
      <w:r w:rsidR="006310EE">
        <w:rPr>
          <w:rFonts w:ascii="Century Gothic" w:hAnsi="Century Gothic"/>
          <w:sz w:val="20"/>
        </w:rPr>
        <w:t>.” Program in Law and Public Affairs (LAPA), Princeton University.</w:t>
      </w:r>
    </w:p>
    <w:p w14:paraId="4EC8BFCB" w14:textId="77777777" w:rsidR="006310EE" w:rsidRDefault="006310EE" w:rsidP="006310EE">
      <w:pPr>
        <w:ind w:left="270" w:right="-828" w:hanging="1170"/>
        <w:rPr>
          <w:rFonts w:ascii="Century Gothic" w:hAnsi="Century Gothic"/>
          <w:sz w:val="20"/>
        </w:rPr>
      </w:pPr>
    </w:p>
    <w:p w14:paraId="0672B3C1" w14:textId="77777777" w:rsidR="006310EE" w:rsidRPr="006D6F8A" w:rsidRDefault="006310EE" w:rsidP="006310EE">
      <w:pPr>
        <w:ind w:left="270" w:right="-828" w:hanging="1170"/>
        <w:rPr>
          <w:rFonts w:ascii="Century Gothic" w:hAnsi="Century Gothic"/>
          <w:sz w:val="20"/>
        </w:rPr>
      </w:pPr>
      <w:r w:rsidRPr="006D6F8A">
        <w:rPr>
          <w:rFonts w:ascii="Century Gothic" w:hAnsi="Century Gothic"/>
          <w:sz w:val="20"/>
        </w:rPr>
        <w:t>2011</w:t>
      </w:r>
      <w:r w:rsidRPr="006D6F8A">
        <w:rPr>
          <w:rFonts w:ascii="Century Gothic" w:hAnsi="Century Gothic"/>
          <w:sz w:val="20"/>
        </w:rPr>
        <w:tab/>
        <w:t>“Challenging Professional Self-Regulation: Social Movement Influence on Pharmacy Rulemaking in Washington State.” School of Pharmacy, University of Washington</w:t>
      </w:r>
      <w:r w:rsidR="005659B8">
        <w:rPr>
          <w:rFonts w:ascii="Century Gothic" w:hAnsi="Century Gothic"/>
          <w:sz w:val="20"/>
        </w:rPr>
        <w:t>, Seattle, WA</w:t>
      </w:r>
      <w:r w:rsidRPr="006D6F8A">
        <w:rPr>
          <w:rFonts w:ascii="Century Gothic" w:hAnsi="Century Gothic"/>
          <w:sz w:val="20"/>
        </w:rPr>
        <w:t>.</w:t>
      </w:r>
    </w:p>
    <w:p w14:paraId="7966A0E4" w14:textId="77777777" w:rsidR="006310EE" w:rsidRPr="006D6F8A" w:rsidRDefault="006310EE" w:rsidP="006310EE">
      <w:pPr>
        <w:ind w:left="270" w:right="-468" w:hanging="1170"/>
        <w:rPr>
          <w:rFonts w:ascii="Century Gothic" w:hAnsi="Century Gothic"/>
          <w:sz w:val="20"/>
        </w:rPr>
      </w:pPr>
    </w:p>
    <w:p w14:paraId="71374A5A" w14:textId="77777777" w:rsidR="00D55821" w:rsidRDefault="006310EE" w:rsidP="00D55821">
      <w:pPr>
        <w:ind w:left="270" w:right="-468" w:hanging="1170"/>
        <w:rPr>
          <w:rFonts w:ascii="Century Gothic" w:hAnsi="Century Gothic"/>
          <w:sz w:val="20"/>
        </w:rPr>
      </w:pPr>
      <w:r w:rsidRPr="006D6F8A">
        <w:rPr>
          <w:rFonts w:ascii="Century Gothic" w:hAnsi="Century Gothic"/>
          <w:sz w:val="20"/>
        </w:rPr>
        <w:t>2010</w:t>
      </w:r>
      <w:r w:rsidRPr="006D6F8A">
        <w:rPr>
          <w:rFonts w:ascii="Century Gothic" w:hAnsi="Century Gothic"/>
          <w:sz w:val="20"/>
        </w:rPr>
        <w:tab/>
        <w:t>“Ethical Challenges in Pharmacy.” College of Pharmacy, Touro University, CA.</w:t>
      </w:r>
    </w:p>
    <w:p w14:paraId="712C64E4" w14:textId="77777777" w:rsidR="00D55821" w:rsidRDefault="00D55821" w:rsidP="00D55821">
      <w:pPr>
        <w:ind w:left="270" w:right="-468" w:hanging="1170"/>
        <w:rPr>
          <w:rFonts w:ascii="Century Gothic" w:hAnsi="Century Gothic"/>
          <w:sz w:val="20"/>
        </w:rPr>
      </w:pPr>
    </w:p>
    <w:p w14:paraId="4F2764F4" w14:textId="77777777" w:rsidR="00D35AC1" w:rsidRPr="006D6F8A" w:rsidRDefault="006310EE" w:rsidP="00D55821">
      <w:pPr>
        <w:ind w:left="270" w:right="-468" w:hanging="1170"/>
        <w:rPr>
          <w:rFonts w:ascii="Century Gothic" w:hAnsi="Century Gothic"/>
          <w:sz w:val="20"/>
        </w:rPr>
      </w:pPr>
      <w:r w:rsidRPr="006D6F8A">
        <w:rPr>
          <w:rFonts w:ascii="Century Gothic" w:hAnsi="Century Gothic"/>
          <w:sz w:val="20"/>
        </w:rPr>
        <w:t>2009</w:t>
      </w:r>
      <w:r w:rsidRPr="006D6F8A">
        <w:rPr>
          <w:rFonts w:ascii="Century Gothic" w:hAnsi="Century Gothic"/>
          <w:sz w:val="20"/>
        </w:rPr>
        <w:tab/>
      </w:r>
      <w:r w:rsidR="00D35AC1" w:rsidRPr="006D6F8A">
        <w:rPr>
          <w:rFonts w:ascii="Century Gothic" w:hAnsi="Century Gothic"/>
          <w:sz w:val="20"/>
        </w:rPr>
        <w:t>“Contending with Conscience: Contemporary Political and Ethical Challenges in Medicine.” Grand Rounds, Department of Pediatrics, Kaiser Permanente, Oakland, CA.</w:t>
      </w:r>
    </w:p>
    <w:p w14:paraId="3558D4A9" w14:textId="77777777" w:rsidR="00D35AC1" w:rsidRDefault="00D35AC1" w:rsidP="00D35AC1">
      <w:pPr>
        <w:ind w:left="270" w:right="-468" w:hanging="1170"/>
        <w:rPr>
          <w:rFonts w:ascii="Century Gothic" w:hAnsi="Century Gothic"/>
          <w:sz w:val="20"/>
        </w:rPr>
      </w:pPr>
      <w:r w:rsidRPr="006D6F8A">
        <w:rPr>
          <w:rFonts w:ascii="Century Gothic" w:hAnsi="Century Gothic"/>
          <w:sz w:val="20"/>
        </w:rPr>
        <w:t xml:space="preserve"> </w:t>
      </w:r>
    </w:p>
    <w:p w14:paraId="2BE32014" w14:textId="77777777" w:rsidR="006310EE" w:rsidRPr="006D6F8A" w:rsidRDefault="006310EE" w:rsidP="00D35AC1">
      <w:pPr>
        <w:ind w:left="270" w:right="-468"/>
        <w:rPr>
          <w:rFonts w:ascii="Century Gothic" w:hAnsi="Century Gothic"/>
          <w:sz w:val="20"/>
        </w:rPr>
      </w:pPr>
      <w:r w:rsidRPr="006D6F8A">
        <w:rPr>
          <w:rFonts w:ascii="Century Gothic" w:hAnsi="Century Gothic"/>
          <w:sz w:val="20"/>
        </w:rPr>
        <w:t>“Pharmacists of Conscience: Ethical Decision-Making Across Legal, Political, and Organizational Environments.” Pharmacy Access Partnership, Circle of Advisors Meeting, Stewart Center West, Oakland, CA.</w:t>
      </w:r>
    </w:p>
    <w:p w14:paraId="43525A16" w14:textId="77777777" w:rsidR="006310EE" w:rsidRPr="006D6F8A" w:rsidRDefault="006310EE" w:rsidP="00D35AC1">
      <w:pPr>
        <w:ind w:right="-468"/>
        <w:rPr>
          <w:rFonts w:ascii="Century Gothic" w:hAnsi="Century Gothic"/>
          <w:sz w:val="20"/>
        </w:rPr>
      </w:pPr>
    </w:p>
    <w:p w14:paraId="360C2E66" w14:textId="0C5CC02C" w:rsidR="007C519B" w:rsidRDefault="006310EE" w:rsidP="007C519B">
      <w:pPr>
        <w:ind w:left="270" w:right="-468"/>
        <w:rPr>
          <w:rFonts w:ascii="Century Gothic" w:hAnsi="Century Gothic"/>
          <w:sz w:val="20"/>
        </w:rPr>
      </w:pPr>
      <w:r w:rsidRPr="006D6F8A">
        <w:rPr>
          <w:rFonts w:ascii="Century Gothic" w:hAnsi="Century Gothic"/>
          <w:sz w:val="20"/>
        </w:rPr>
        <w:t>“Contending with Conscience: Politicized Policy Development in the Field of Pharmacy.” San Francisco General Hospital</w:t>
      </w:r>
      <w:r w:rsidR="005659B8">
        <w:rPr>
          <w:rFonts w:ascii="Century Gothic" w:hAnsi="Century Gothic"/>
          <w:sz w:val="20"/>
        </w:rPr>
        <w:t>, San Francisco, CA</w:t>
      </w:r>
      <w:r w:rsidRPr="006D6F8A">
        <w:rPr>
          <w:rFonts w:ascii="Century Gothic" w:hAnsi="Century Gothic"/>
          <w:sz w:val="20"/>
        </w:rPr>
        <w:t>.</w:t>
      </w:r>
    </w:p>
    <w:p w14:paraId="748B482E" w14:textId="77777777" w:rsidR="007C519B" w:rsidRDefault="007C519B" w:rsidP="007C519B">
      <w:pPr>
        <w:ind w:left="270" w:right="-468"/>
        <w:rPr>
          <w:rFonts w:ascii="Century Gothic" w:hAnsi="Century Gothic"/>
          <w:sz w:val="20"/>
        </w:rPr>
      </w:pPr>
    </w:p>
    <w:p w14:paraId="553DFD2E" w14:textId="7B3E85B3" w:rsidR="002A3D63" w:rsidRPr="002A3D63" w:rsidRDefault="007C519B" w:rsidP="007C519B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2008</w:t>
      </w:r>
      <w:r>
        <w:rPr>
          <w:rFonts w:ascii="Century Gothic" w:hAnsi="Century Gothic"/>
          <w:sz w:val="20"/>
        </w:rPr>
        <w:tab/>
      </w:r>
      <w:r w:rsidR="002A3D63" w:rsidRPr="002A3D63">
        <w:rPr>
          <w:rFonts w:ascii="Century Gothic" w:hAnsi="Century Gothic"/>
          <w:sz w:val="20"/>
        </w:rPr>
        <w:t xml:space="preserve">“Prescription Coverage: Indirect Pathways to Garnering Media Attention.” Social Movement Social Justice Workshop, University of California, Irvine. Irvine, CA. </w:t>
      </w:r>
    </w:p>
    <w:p w14:paraId="4626BFFA" w14:textId="77777777" w:rsidR="002A3D63" w:rsidRPr="002A3D63" w:rsidRDefault="002A3D63" w:rsidP="002A3D63">
      <w:pPr>
        <w:ind w:left="270" w:right="-468"/>
        <w:rPr>
          <w:rFonts w:ascii="Century Gothic" w:hAnsi="Century Gothic"/>
          <w:sz w:val="20"/>
        </w:rPr>
      </w:pPr>
    </w:p>
    <w:p w14:paraId="579FB3BC" w14:textId="289C1865" w:rsidR="002A3D63" w:rsidRPr="002A3D63" w:rsidRDefault="007C519B" w:rsidP="007C519B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2007</w:t>
      </w:r>
      <w:r>
        <w:rPr>
          <w:rFonts w:ascii="Century Gothic" w:hAnsi="Century Gothic"/>
          <w:sz w:val="20"/>
        </w:rPr>
        <w:tab/>
      </w:r>
      <w:r w:rsidR="002A3D63" w:rsidRPr="002A3D63">
        <w:rPr>
          <w:rFonts w:ascii="Century Gothic" w:hAnsi="Century Gothic"/>
          <w:sz w:val="20"/>
        </w:rPr>
        <w:t xml:space="preserve">"Collective Action, Conscience Clauses and Changes in Pharmacy Policy." Center for Organizational Research, University of California, Irvine, Irvine, CA. </w:t>
      </w:r>
    </w:p>
    <w:p w14:paraId="24BF0BF0" w14:textId="77777777" w:rsidR="002A3D63" w:rsidRPr="002A3D63" w:rsidRDefault="002A3D63" w:rsidP="007C519B">
      <w:pPr>
        <w:ind w:left="270" w:right="-468" w:hanging="1170"/>
        <w:rPr>
          <w:rFonts w:ascii="Century Gothic" w:hAnsi="Century Gothic"/>
          <w:sz w:val="20"/>
        </w:rPr>
      </w:pPr>
    </w:p>
    <w:p w14:paraId="5039CB75" w14:textId="47405C60" w:rsidR="002A3D63" w:rsidRPr="002A3D63" w:rsidRDefault="007C519B" w:rsidP="007C519B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2004 </w:t>
      </w:r>
      <w:r>
        <w:rPr>
          <w:rFonts w:ascii="Century Gothic" w:hAnsi="Century Gothic"/>
          <w:sz w:val="20"/>
        </w:rPr>
        <w:tab/>
      </w:r>
      <w:r w:rsidR="002A3D63" w:rsidRPr="002A3D63">
        <w:rPr>
          <w:rFonts w:ascii="Century Gothic" w:hAnsi="Century Gothic"/>
          <w:sz w:val="20"/>
        </w:rPr>
        <w:t xml:space="preserve"> “A systemic look at the media and violence against women” University of Oregon, Eugene, OR. </w:t>
      </w:r>
    </w:p>
    <w:p w14:paraId="543F161A" w14:textId="77777777" w:rsidR="002A3D63" w:rsidRPr="002A3D63" w:rsidRDefault="002A3D63" w:rsidP="007C519B">
      <w:pPr>
        <w:ind w:left="270" w:right="-468" w:hanging="1170"/>
        <w:rPr>
          <w:rFonts w:ascii="Century Gothic" w:hAnsi="Century Gothic"/>
          <w:sz w:val="20"/>
        </w:rPr>
      </w:pPr>
    </w:p>
    <w:p w14:paraId="133FD20B" w14:textId="44F36EBB" w:rsidR="002A3D63" w:rsidRPr="002A3D63" w:rsidRDefault="002A3D63" w:rsidP="007C519B">
      <w:pPr>
        <w:ind w:left="270" w:right="-468" w:hanging="1170"/>
        <w:rPr>
          <w:rFonts w:ascii="Century Gothic" w:hAnsi="Century Gothic"/>
          <w:sz w:val="20"/>
        </w:rPr>
      </w:pPr>
      <w:r w:rsidRPr="002A3D63">
        <w:rPr>
          <w:rFonts w:ascii="Century Gothic" w:hAnsi="Century Gothic"/>
          <w:sz w:val="20"/>
        </w:rPr>
        <w:t xml:space="preserve"> </w:t>
      </w:r>
      <w:r w:rsidR="007C519B">
        <w:rPr>
          <w:rFonts w:ascii="Century Gothic" w:hAnsi="Century Gothic"/>
          <w:sz w:val="20"/>
        </w:rPr>
        <w:tab/>
      </w:r>
      <w:r w:rsidRPr="002A3D63">
        <w:rPr>
          <w:rFonts w:ascii="Century Gothic" w:hAnsi="Century Gothic"/>
          <w:sz w:val="20"/>
        </w:rPr>
        <w:t>“Teen sexuality: Risk and intervention from an ecological perspective”</w:t>
      </w:r>
      <w:r w:rsidRPr="002A3D63">
        <w:rPr>
          <w:rFonts w:ascii="Century Gothic" w:hAnsi="Century Gothic"/>
          <w:i/>
          <w:sz w:val="20"/>
        </w:rPr>
        <w:t xml:space="preserve"> </w:t>
      </w:r>
      <w:r w:rsidRPr="002A3D63">
        <w:rPr>
          <w:rFonts w:ascii="Century Gothic" w:hAnsi="Century Gothic"/>
          <w:sz w:val="20"/>
        </w:rPr>
        <w:t xml:space="preserve">University of Oregon, Eugene, OR. </w:t>
      </w:r>
    </w:p>
    <w:p w14:paraId="037304E9" w14:textId="77777777" w:rsidR="007C519B" w:rsidRDefault="007C519B" w:rsidP="007C519B">
      <w:pPr>
        <w:ind w:left="270" w:right="-468" w:hanging="1170"/>
        <w:rPr>
          <w:rFonts w:ascii="Century Gothic" w:hAnsi="Century Gothic"/>
          <w:sz w:val="20"/>
        </w:rPr>
      </w:pPr>
    </w:p>
    <w:p w14:paraId="7A46A3E7" w14:textId="49EBCB5B" w:rsidR="002A3D63" w:rsidRPr="002A3D63" w:rsidRDefault="007C519B" w:rsidP="007C519B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2003 </w:t>
      </w:r>
      <w:r>
        <w:rPr>
          <w:rFonts w:ascii="Century Gothic" w:hAnsi="Century Gothic"/>
          <w:sz w:val="20"/>
        </w:rPr>
        <w:tab/>
      </w:r>
      <w:r w:rsidR="002A3D63" w:rsidRPr="002A3D63">
        <w:rPr>
          <w:rFonts w:ascii="Century Gothic" w:hAnsi="Century Gothic"/>
          <w:sz w:val="20"/>
        </w:rPr>
        <w:t>“A systemic look at the media and violence against women” University of Oregon, Eugene, OR</w:t>
      </w:r>
      <w:r>
        <w:rPr>
          <w:rFonts w:ascii="Century Gothic" w:hAnsi="Century Gothic"/>
          <w:sz w:val="20"/>
        </w:rPr>
        <w:t>.</w:t>
      </w:r>
    </w:p>
    <w:p w14:paraId="030ABE32" w14:textId="77777777" w:rsidR="002A3D63" w:rsidRPr="002A3D63" w:rsidRDefault="002A3D63" w:rsidP="007C519B">
      <w:pPr>
        <w:ind w:left="270" w:right="-468" w:hanging="1170"/>
        <w:rPr>
          <w:rFonts w:ascii="Century Gothic" w:hAnsi="Century Gothic"/>
          <w:sz w:val="20"/>
        </w:rPr>
      </w:pPr>
    </w:p>
    <w:p w14:paraId="4E2F3F95" w14:textId="020DDCDF" w:rsidR="002A3D63" w:rsidRPr="002A3D63" w:rsidRDefault="002A3D63" w:rsidP="007C519B">
      <w:pPr>
        <w:ind w:left="270" w:right="-468"/>
        <w:rPr>
          <w:rFonts w:ascii="Century Gothic" w:hAnsi="Century Gothic"/>
          <w:sz w:val="20"/>
        </w:rPr>
      </w:pPr>
      <w:r w:rsidRPr="002A3D63">
        <w:rPr>
          <w:rFonts w:ascii="Century Gothic" w:hAnsi="Century Gothic"/>
          <w:sz w:val="20"/>
        </w:rPr>
        <w:t>Guest Discussant. “Strategies for applying to graduate school,” University of Oregon, Eugene, OR</w:t>
      </w:r>
      <w:r w:rsidR="007C519B">
        <w:rPr>
          <w:rFonts w:ascii="Century Gothic" w:hAnsi="Century Gothic"/>
          <w:sz w:val="20"/>
        </w:rPr>
        <w:t>.</w:t>
      </w:r>
    </w:p>
    <w:p w14:paraId="05A7128C" w14:textId="77777777" w:rsidR="002A3D63" w:rsidRPr="002A3D63" w:rsidRDefault="002A3D63" w:rsidP="007C519B">
      <w:pPr>
        <w:ind w:left="270" w:right="-468" w:hanging="1170"/>
        <w:rPr>
          <w:rFonts w:ascii="Century Gothic" w:hAnsi="Century Gothic"/>
          <w:sz w:val="20"/>
        </w:rPr>
      </w:pPr>
    </w:p>
    <w:p w14:paraId="757F400D" w14:textId="5D07B829" w:rsidR="002A3D63" w:rsidRPr="002A3D63" w:rsidRDefault="002A3D63" w:rsidP="007C519B">
      <w:pPr>
        <w:ind w:left="270" w:right="-468"/>
        <w:rPr>
          <w:rFonts w:ascii="Century Gothic" w:hAnsi="Century Gothic"/>
          <w:sz w:val="20"/>
        </w:rPr>
      </w:pPr>
      <w:r w:rsidRPr="002A3D63">
        <w:rPr>
          <w:rFonts w:ascii="Century Gothic" w:hAnsi="Century Gothic"/>
          <w:sz w:val="20"/>
        </w:rPr>
        <w:t xml:space="preserve">“Stereotypes of the college experience: Demystifying higher education” University of Oregon, Eugene, OR. </w:t>
      </w:r>
      <w:r w:rsidR="007C519B">
        <w:rPr>
          <w:rFonts w:ascii="Century Gothic" w:hAnsi="Century Gothic"/>
          <w:sz w:val="20"/>
        </w:rPr>
        <w:t xml:space="preserve">[With </w:t>
      </w:r>
      <w:r w:rsidR="007C519B" w:rsidRPr="002A3D63">
        <w:rPr>
          <w:rFonts w:ascii="Century Gothic" w:hAnsi="Century Gothic"/>
          <w:sz w:val="20"/>
        </w:rPr>
        <w:t>Paez, K., Lum, S.,  and Lyda, J.</w:t>
      </w:r>
      <w:r w:rsidR="007C519B">
        <w:rPr>
          <w:rFonts w:ascii="Century Gothic" w:hAnsi="Century Gothic"/>
          <w:sz w:val="20"/>
        </w:rPr>
        <w:t>]</w:t>
      </w:r>
    </w:p>
    <w:p w14:paraId="2DC91F98" w14:textId="77777777" w:rsidR="002A3D63" w:rsidRPr="002A3D63" w:rsidRDefault="002A3D63" w:rsidP="007C519B">
      <w:pPr>
        <w:ind w:left="270" w:right="-468" w:hanging="1170"/>
        <w:rPr>
          <w:rFonts w:ascii="Century Gothic" w:hAnsi="Century Gothic"/>
          <w:sz w:val="20"/>
        </w:rPr>
      </w:pPr>
    </w:p>
    <w:p w14:paraId="17CDE137" w14:textId="75E55093" w:rsidR="002A3D63" w:rsidRPr="002A3D63" w:rsidRDefault="007C519B" w:rsidP="007C519B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2002 </w:t>
      </w:r>
      <w:r>
        <w:rPr>
          <w:rFonts w:ascii="Century Gothic" w:hAnsi="Century Gothic"/>
          <w:sz w:val="20"/>
        </w:rPr>
        <w:tab/>
      </w:r>
      <w:r w:rsidR="002A3D63" w:rsidRPr="002A3D63">
        <w:rPr>
          <w:rFonts w:ascii="Century Gothic" w:hAnsi="Century Gothic"/>
          <w:sz w:val="20"/>
        </w:rPr>
        <w:t xml:space="preserve">“Early adulthood: Cognitive development” University of Oregon, Eugene, OR. </w:t>
      </w:r>
    </w:p>
    <w:p w14:paraId="5045AA09" w14:textId="77777777" w:rsidR="002A3D63" w:rsidRPr="002A3D63" w:rsidRDefault="002A3D63" w:rsidP="007C519B">
      <w:pPr>
        <w:ind w:left="270" w:right="-468" w:hanging="1170"/>
        <w:rPr>
          <w:rFonts w:ascii="Century Gothic" w:hAnsi="Century Gothic"/>
          <w:sz w:val="20"/>
        </w:rPr>
      </w:pPr>
    </w:p>
    <w:p w14:paraId="1B98F7CF" w14:textId="31457BE7" w:rsidR="002A3D63" w:rsidRPr="002A3D63" w:rsidRDefault="002A3D63" w:rsidP="007C519B">
      <w:pPr>
        <w:ind w:left="270" w:right="-468"/>
        <w:rPr>
          <w:rFonts w:ascii="Century Gothic" w:hAnsi="Century Gothic"/>
          <w:sz w:val="20"/>
        </w:rPr>
      </w:pPr>
      <w:r w:rsidRPr="002A3D63">
        <w:rPr>
          <w:rFonts w:ascii="Century Gothic" w:hAnsi="Century Gothic"/>
          <w:sz w:val="20"/>
        </w:rPr>
        <w:t xml:space="preserve">“Cognitive development: The first two years” University of Oregon, Eugene, OR. </w:t>
      </w:r>
    </w:p>
    <w:p w14:paraId="56678030" w14:textId="77777777" w:rsidR="002A3D63" w:rsidRPr="006D6F8A" w:rsidRDefault="002A3D63" w:rsidP="006310EE">
      <w:pPr>
        <w:ind w:left="270" w:right="-468"/>
        <w:rPr>
          <w:rFonts w:ascii="Century Gothic" w:hAnsi="Century Gothic"/>
          <w:sz w:val="20"/>
        </w:rPr>
      </w:pPr>
    </w:p>
    <w:p w14:paraId="5BAD8FEC" w14:textId="77777777" w:rsidR="006310EE" w:rsidRDefault="006310EE" w:rsidP="006310EE">
      <w:pPr>
        <w:ind w:right="-468"/>
        <w:rPr>
          <w:b/>
        </w:rPr>
      </w:pPr>
    </w:p>
    <w:p w14:paraId="2C772C73" w14:textId="77777777" w:rsidR="006310EE" w:rsidRPr="00431254" w:rsidRDefault="006310EE" w:rsidP="006310EE">
      <w:pPr>
        <w:ind w:left="-900" w:right="-468"/>
        <w:rPr>
          <w:rFonts w:ascii="Century Gothic" w:hAnsi="Century Gothic"/>
          <w:b/>
          <w:sz w:val="20"/>
        </w:rPr>
      </w:pPr>
      <w:r w:rsidRPr="009C4A44">
        <w:rPr>
          <w:rFonts w:ascii="Century Gothic" w:hAnsi="Century Gothic"/>
          <w:b/>
          <w:sz w:val="20"/>
        </w:rPr>
        <w:t>CONFERENCE PRESENTATIONS</w:t>
      </w:r>
    </w:p>
    <w:p w14:paraId="72F0F7D7" w14:textId="77777777" w:rsidR="006310EE" w:rsidRPr="00431254" w:rsidRDefault="006310EE" w:rsidP="006310EE">
      <w:pPr>
        <w:ind w:left="-900" w:right="-468"/>
        <w:rPr>
          <w:rFonts w:ascii="Century Gothic" w:hAnsi="Century Gothic"/>
          <w:b/>
          <w:sz w:val="20"/>
        </w:rPr>
      </w:pPr>
    </w:p>
    <w:p w14:paraId="2160D890" w14:textId="357E0E28" w:rsidR="001B0639" w:rsidRDefault="00035CD5" w:rsidP="00D745FF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2018</w:t>
      </w:r>
      <w:r>
        <w:rPr>
          <w:rFonts w:ascii="Century Gothic" w:hAnsi="Century Gothic"/>
          <w:sz w:val="20"/>
        </w:rPr>
        <w:tab/>
      </w:r>
      <w:r w:rsidR="001B0639">
        <w:rPr>
          <w:rFonts w:ascii="Century Gothic" w:hAnsi="Century Gothic"/>
          <w:sz w:val="20"/>
        </w:rPr>
        <w:t>“</w:t>
      </w:r>
      <w:r w:rsidR="001B0639" w:rsidRPr="001B0639">
        <w:rPr>
          <w:rFonts w:ascii="Century Gothic" w:hAnsi="Century Gothic"/>
          <w:sz w:val="20"/>
        </w:rPr>
        <w:t>Shared Technology, Competing Logics:</w:t>
      </w:r>
      <w:r w:rsidR="001B0639">
        <w:rPr>
          <w:rFonts w:ascii="Century Gothic" w:hAnsi="Century Gothic"/>
          <w:sz w:val="20"/>
        </w:rPr>
        <w:t xml:space="preserve"> </w:t>
      </w:r>
      <w:r w:rsidR="001B0639" w:rsidRPr="001B0639">
        <w:rPr>
          <w:rFonts w:ascii="Century Gothic" w:hAnsi="Century Gothic"/>
          <w:sz w:val="20"/>
        </w:rPr>
        <w:t>Use of Prescription Drug Monitoring Programs in Healthcare and Law Enforcement</w:t>
      </w:r>
      <w:r w:rsidR="001B0639">
        <w:rPr>
          <w:rFonts w:ascii="Century Gothic" w:hAnsi="Century Gothic"/>
          <w:sz w:val="20"/>
        </w:rPr>
        <w:t>.” American Sociological Association, Philadelphia, PA.</w:t>
      </w:r>
      <w:r w:rsidR="001C705D">
        <w:rPr>
          <w:rFonts w:ascii="Century Gothic" w:hAnsi="Century Gothic"/>
          <w:sz w:val="20"/>
        </w:rPr>
        <w:t xml:space="preserve"> Panel.</w:t>
      </w:r>
      <w:r w:rsidR="00EB24FB">
        <w:rPr>
          <w:rFonts w:ascii="Century Gothic" w:hAnsi="Century Gothic"/>
          <w:sz w:val="20"/>
        </w:rPr>
        <w:t xml:space="preserve"> </w:t>
      </w:r>
      <w:bookmarkStart w:id="0" w:name="_GoBack"/>
      <w:bookmarkEnd w:id="0"/>
    </w:p>
    <w:p w14:paraId="1B60BDB1" w14:textId="77777777" w:rsidR="001B0639" w:rsidRDefault="001B0639" w:rsidP="00D745FF">
      <w:pPr>
        <w:ind w:left="270" w:right="-468" w:hanging="1170"/>
        <w:rPr>
          <w:rFonts w:ascii="Century Gothic" w:hAnsi="Century Gothic"/>
          <w:sz w:val="20"/>
        </w:rPr>
      </w:pPr>
    </w:p>
    <w:p w14:paraId="6959FDAC" w14:textId="77777777" w:rsidR="00035CD5" w:rsidRDefault="00035CD5" w:rsidP="001B0639">
      <w:pPr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“</w:t>
      </w:r>
      <w:r w:rsidRPr="00035CD5">
        <w:rPr>
          <w:rFonts w:ascii="Century Gothic" w:hAnsi="Century Gothic"/>
          <w:sz w:val="20"/>
        </w:rPr>
        <w:t>Social Problems as Instigators of Field Change: How Attempts to Curb the Opioid Crisis Facilitate Change in Pharmacy and Law Enforcement</w:t>
      </w:r>
      <w:r>
        <w:rPr>
          <w:rFonts w:ascii="Century Gothic" w:hAnsi="Century Gothic"/>
          <w:sz w:val="20"/>
        </w:rPr>
        <w:t xml:space="preserve">.” </w:t>
      </w:r>
      <w:r w:rsidRPr="00764544">
        <w:rPr>
          <w:rFonts w:ascii="Century Gothic" w:hAnsi="Century Gothic"/>
          <w:sz w:val="20"/>
        </w:rPr>
        <w:t>Law and Society Association,</w:t>
      </w:r>
      <w:r>
        <w:rPr>
          <w:rFonts w:ascii="Century Gothic" w:hAnsi="Century Gothic"/>
          <w:sz w:val="20"/>
        </w:rPr>
        <w:t xml:space="preserve"> Toronto, Canada.</w:t>
      </w:r>
      <w:r w:rsidR="006C30A7">
        <w:rPr>
          <w:rFonts w:ascii="Century Gothic" w:hAnsi="Century Gothic"/>
          <w:sz w:val="20"/>
        </w:rPr>
        <w:t xml:space="preserve"> </w:t>
      </w:r>
      <w:r w:rsidR="00A5359F">
        <w:rPr>
          <w:rFonts w:ascii="Century Gothic" w:hAnsi="Century Gothic"/>
          <w:sz w:val="20"/>
        </w:rPr>
        <w:t>Panel.</w:t>
      </w:r>
      <w:r w:rsidR="00A5359F" w:rsidRPr="00D7039B">
        <w:rPr>
          <w:rFonts w:ascii="Century Gothic" w:hAnsi="Century Gothic"/>
          <w:sz w:val="20"/>
        </w:rPr>
        <w:t xml:space="preserve"> </w:t>
      </w:r>
    </w:p>
    <w:p w14:paraId="3C65AF8A" w14:textId="77777777" w:rsidR="00C3282A" w:rsidRDefault="00C3282A" w:rsidP="001B0639">
      <w:pPr>
        <w:ind w:left="270" w:right="-468"/>
        <w:rPr>
          <w:rFonts w:ascii="Century Gothic" w:hAnsi="Century Gothic"/>
          <w:sz w:val="20"/>
        </w:rPr>
      </w:pPr>
    </w:p>
    <w:p w14:paraId="240C04DF" w14:textId="77777777" w:rsidR="00C3282A" w:rsidRPr="00C3282A" w:rsidRDefault="00C3282A" w:rsidP="00C3282A">
      <w:pPr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“</w:t>
      </w:r>
      <w:r w:rsidRPr="00C3282A">
        <w:rPr>
          <w:rFonts w:ascii="Century Gothic" w:hAnsi="Century Gothic"/>
          <w:sz w:val="20"/>
        </w:rPr>
        <w:t>Pitching Scholarly Work to Public Audiences: Translational Research in Action</w:t>
      </w:r>
      <w:r>
        <w:rPr>
          <w:rFonts w:ascii="Century Gothic" w:hAnsi="Century Gothic"/>
          <w:sz w:val="20"/>
        </w:rPr>
        <w:t xml:space="preserve">.” </w:t>
      </w:r>
      <w:r w:rsidRPr="00764544">
        <w:rPr>
          <w:rFonts w:ascii="Century Gothic" w:hAnsi="Century Gothic"/>
          <w:sz w:val="20"/>
        </w:rPr>
        <w:t>Law and Society Association,</w:t>
      </w:r>
      <w:r>
        <w:rPr>
          <w:rFonts w:ascii="Century Gothic" w:hAnsi="Century Gothic"/>
          <w:sz w:val="20"/>
        </w:rPr>
        <w:t xml:space="preserve"> Toronto, Canada. Panel.</w:t>
      </w:r>
    </w:p>
    <w:p w14:paraId="7CE289A1" w14:textId="77777777" w:rsidR="00035CD5" w:rsidRDefault="00035CD5" w:rsidP="00D745FF">
      <w:pPr>
        <w:ind w:left="270" w:right="-468" w:hanging="1170"/>
        <w:rPr>
          <w:rFonts w:ascii="Century Gothic" w:hAnsi="Century Gothic"/>
          <w:sz w:val="20"/>
        </w:rPr>
      </w:pPr>
    </w:p>
    <w:p w14:paraId="19C6DECD" w14:textId="77777777" w:rsidR="00D745FF" w:rsidRPr="00D745FF" w:rsidRDefault="00D745FF" w:rsidP="00D745FF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2017</w:t>
      </w:r>
      <w:r>
        <w:rPr>
          <w:rFonts w:ascii="Century Gothic" w:hAnsi="Century Gothic"/>
          <w:sz w:val="20"/>
        </w:rPr>
        <w:tab/>
        <w:t>“</w:t>
      </w:r>
      <w:r w:rsidRPr="00D745FF">
        <w:rPr>
          <w:rFonts w:ascii="Century Gothic" w:hAnsi="Century Gothic"/>
          <w:sz w:val="20"/>
        </w:rPr>
        <w:t xml:space="preserve">Where Movements Matter: Examining Unintended Consequences of the Pain </w:t>
      </w:r>
      <w:r>
        <w:rPr>
          <w:rFonts w:ascii="Century Gothic" w:hAnsi="Century Gothic"/>
          <w:sz w:val="20"/>
        </w:rPr>
        <w:t>M</w:t>
      </w:r>
      <w:r w:rsidRPr="00D745FF">
        <w:rPr>
          <w:rFonts w:ascii="Century Gothic" w:hAnsi="Century Gothic"/>
          <w:sz w:val="20"/>
        </w:rPr>
        <w:t>anagement Movement in Medical, Criminal Justice, and Public Health Fields</w:t>
      </w:r>
      <w:r>
        <w:rPr>
          <w:rFonts w:ascii="Century Gothic" w:hAnsi="Century Gothic"/>
          <w:sz w:val="20"/>
        </w:rPr>
        <w:t>.” American Sociological Association, Montreal, Canada.</w:t>
      </w:r>
      <w:r w:rsidR="00A5359F">
        <w:rPr>
          <w:rFonts w:ascii="Century Gothic" w:hAnsi="Century Gothic"/>
          <w:sz w:val="20"/>
        </w:rPr>
        <w:t xml:space="preserve"> Roundtable.</w:t>
      </w:r>
    </w:p>
    <w:p w14:paraId="7D5E14F1" w14:textId="77777777" w:rsidR="00D745FF" w:rsidRDefault="00D745FF" w:rsidP="0082592A">
      <w:pPr>
        <w:ind w:left="270" w:right="-468" w:hanging="1170"/>
        <w:rPr>
          <w:rFonts w:ascii="Century Gothic" w:hAnsi="Century Gothic"/>
          <w:sz w:val="20"/>
        </w:rPr>
      </w:pPr>
    </w:p>
    <w:p w14:paraId="1D5663C7" w14:textId="77777777" w:rsidR="00D745FF" w:rsidRPr="00F06B79" w:rsidRDefault="00D745FF" w:rsidP="00D745FF">
      <w:pPr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Author Meets Reader. Carlson, J. (2015</w:t>
      </w:r>
      <w:r w:rsidRPr="00F06B79">
        <w:rPr>
          <w:rFonts w:ascii="Century Gothic" w:hAnsi="Century Gothic"/>
          <w:sz w:val="20"/>
        </w:rPr>
        <w:t>).</w:t>
      </w:r>
      <w:r>
        <w:rPr>
          <w:rFonts w:ascii="Century Gothic" w:hAnsi="Century Gothic"/>
          <w:i/>
          <w:sz w:val="20"/>
        </w:rPr>
        <w:t xml:space="preserve"> </w:t>
      </w:r>
      <w:r w:rsidRPr="00D745FF">
        <w:rPr>
          <w:rFonts w:ascii="Century Gothic" w:hAnsi="Century Gothic"/>
          <w:i/>
          <w:sz w:val="20"/>
        </w:rPr>
        <w:t>Citizen-Protectors: The Everyday Politics of Guns in an Age of Decline</w:t>
      </w:r>
      <w:r>
        <w:rPr>
          <w:rFonts w:ascii="Century Gothic" w:hAnsi="Century Gothic"/>
          <w:i/>
          <w:sz w:val="20"/>
        </w:rPr>
        <w:t xml:space="preserve">. </w:t>
      </w:r>
      <w:r>
        <w:rPr>
          <w:rFonts w:ascii="Century Gothic" w:hAnsi="Century Gothic"/>
          <w:sz w:val="20"/>
        </w:rPr>
        <w:t>New York: Oxford University Press. American Sociological Association, Montreal, Canada.</w:t>
      </w:r>
      <w:r w:rsidR="00A5359F">
        <w:rPr>
          <w:rFonts w:ascii="Century Gothic" w:hAnsi="Century Gothic"/>
          <w:sz w:val="20"/>
        </w:rPr>
        <w:t xml:space="preserve"> Panel.</w:t>
      </w:r>
      <w:r w:rsidR="00A5359F" w:rsidRPr="00D7039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i/>
          <w:sz w:val="20"/>
        </w:rPr>
        <w:t xml:space="preserve"> </w:t>
      </w:r>
    </w:p>
    <w:p w14:paraId="163E9772" w14:textId="77777777" w:rsidR="00D745FF" w:rsidRDefault="00D745FF" w:rsidP="0082592A">
      <w:pPr>
        <w:ind w:left="270" w:right="-468" w:hanging="1170"/>
        <w:rPr>
          <w:rFonts w:ascii="Century Gothic" w:hAnsi="Century Gothic"/>
          <w:sz w:val="20"/>
        </w:rPr>
      </w:pPr>
    </w:p>
    <w:p w14:paraId="7A44B532" w14:textId="77777777" w:rsidR="00764544" w:rsidRPr="00764544" w:rsidRDefault="00764544" w:rsidP="0082592A">
      <w:pPr>
        <w:ind w:left="270" w:right="-468" w:hanging="1170"/>
        <w:rPr>
          <w:rFonts w:ascii="Century Gothic" w:hAnsi="Century Gothic"/>
          <w:sz w:val="20"/>
        </w:rPr>
      </w:pPr>
      <w:r w:rsidRPr="00764544">
        <w:rPr>
          <w:rFonts w:ascii="Century Gothic" w:hAnsi="Century Gothic"/>
          <w:sz w:val="20"/>
        </w:rPr>
        <w:tab/>
        <w:t>“Shared Technology, Competing Logics: How Healthcare Providers and Law Enforcement Agents Use Prescription Drug Monitoring Programs to Combat Prescription Drug Abuse.” Law and Society Association, Mexico City, Mexico.</w:t>
      </w:r>
      <w:r w:rsidR="00A5359F">
        <w:rPr>
          <w:rFonts w:ascii="Century Gothic" w:hAnsi="Century Gothic"/>
          <w:sz w:val="20"/>
        </w:rPr>
        <w:t xml:space="preserve"> Panel.</w:t>
      </w:r>
    </w:p>
    <w:p w14:paraId="38E835A0" w14:textId="77777777" w:rsidR="00764544" w:rsidRDefault="00764544" w:rsidP="0082592A">
      <w:pPr>
        <w:ind w:left="270" w:right="-468" w:hanging="1170"/>
        <w:rPr>
          <w:rFonts w:ascii="Century Gothic" w:hAnsi="Century Gothic"/>
          <w:sz w:val="20"/>
          <w:highlight w:val="yellow"/>
        </w:rPr>
      </w:pPr>
    </w:p>
    <w:p w14:paraId="3F5E1BB5" w14:textId="77777777" w:rsidR="007C662E" w:rsidRDefault="007C662E" w:rsidP="0082592A">
      <w:pPr>
        <w:ind w:left="270" w:right="-468" w:hanging="1170"/>
        <w:rPr>
          <w:rFonts w:ascii="Century Gothic" w:hAnsi="Century Gothic"/>
          <w:sz w:val="20"/>
        </w:rPr>
      </w:pPr>
      <w:r w:rsidRPr="00764544">
        <w:rPr>
          <w:rFonts w:ascii="Century Gothic" w:hAnsi="Century Gothic"/>
          <w:sz w:val="20"/>
        </w:rPr>
        <w:t>2016</w:t>
      </w:r>
      <w:r w:rsidR="00DD1BC7">
        <w:rPr>
          <w:rFonts w:ascii="Century Gothic" w:hAnsi="Century Gothic"/>
          <w:sz w:val="20"/>
        </w:rPr>
        <w:tab/>
      </w:r>
      <w:r w:rsidR="00FD0C34">
        <w:rPr>
          <w:rFonts w:ascii="Century Gothic" w:hAnsi="Century Gothic"/>
          <w:sz w:val="20"/>
        </w:rPr>
        <w:t>“</w:t>
      </w:r>
      <w:r w:rsidR="00DD1BC7" w:rsidRPr="00DD1BC7">
        <w:rPr>
          <w:rFonts w:ascii="Century Gothic" w:hAnsi="Century Gothic"/>
          <w:sz w:val="20"/>
        </w:rPr>
        <w:t>When the Solution Becomes the Problem: Prescription Drug Misuse as a Case of</w:t>
      </w:r>
      <w:r w:rsidR="00FD0C34">
        <w:rPr>
          <w:rFonts w:ascii="Century Gothic" w:hAnsi="Century Gothic"/>
          <w:sz w:val="20"/>
        </w:rPr>
        <w:t xml:space="preserve"> ‘</w:t>
      </w:r>
      <w:r w:rsidR="00DD1BC7" w:rsidRPr="00DD1BC7">
        <w:rPr>
          <w:rFonts w:ascii="Century Gothic" w:hAnsi="Century Gothic"/>
          <w:sz w:val="20"/>
        </w:rPr>
        <w:t>Iatrogenic Spillover</w:t>
      </w:r>
      <w:r w:rsidR="00DD1BC7">
        <w:rPr>
          <w:rFonts w:ascii="Century Gothic" w:hAnsi="Century Gothic"/>
          <w:sz w:val="20"/>
        </w:rPr>
        <w:t>.</w:t>
      </w:r>
      <w:r w:rsidR="00FD0C34">
        <w:rPr>
          <w:rFonts w:ascii="Century Gothic" w:hAnsi="Century Gothic"/>
          <w:sz w:val="20"/>
        </w:rPr>
        <w:t>’”</w:t>
      </w:r>
      <w:r w:rsidR="00DD1BC7">
        <w:rPr>
          <w:rFonts w:ascii="Century Gothic" w:hAnsi="Century Gothic"/>
          <w:sz w:val="20"/>
        </w:rPr>
        <w:t xml:space="preserve"> Law and Society Association, New Orleans, LA.</w:t>
      </w:r>
      <w:r w:rsidR="00A5359F">
        <w:rPr>
          <w:rFonts w:ascii="Century Gothic" w:hAnsi="Century Gothic"/>
          <w:sz w:val="20"/>
        </w:rPr>
        <w:t xml:space="preserve"> Panel.</w:t>
      </w:r>
    </w:p>
    <w:p w14:paraId="1859CDC4" w14:textId="77777777" w:rsidR="007C662E" w:rsidRDefault="007C662E" w:rsidP="0082592A">
      <w:pPr>
        <w:ind w:left="270" w:right="-468" w:hanging="1170"/>
        <w:rPr>
          <w:rFonts w:ascii="Century Gothic" w:hAnsi="Century Gothic"/>
          <w:sz w:val="20"/>
        </w:rPr>
      </w:pPr>
    </w:p>
    <w:p w14:paraId="483797F8" w14:textId="77777777" w:rsidR="0082592A" w:rsidRDefault="0082592A" w:rsidP="0082592A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2015</w:t>
      </w:r>
      <w:r>
        <w:rPr>
          <w:rFonts w:ascii="Century Gothic" w:hAnsi="Century Gothic"/>
          <w:sz w:val="20"/>
        </w:rPr>
        <w:tab/>
        <w:t>“</w:t>
      </w:r>
      <w:r w:rsidRPr="0082592A">
        <w:rPr>
          <w:rFonts w:ascii="Century Gothic" w:hAnsi="Century Gothic"/>
          <w:sz w:val="20"/>
        </w:rPr>
        <w:t>Medicine as a Site of Gendered Social Control: How Provid</w:t>
      </w:r>
      <w:r w:rsidR="009C10BA">
        <w:rPr>
          <w:rFonts w:ascii="Century Gothic" w:hAnsi="Century Gothic"/>
          <w:sz w:val="20"/>
        </w:rPr>
        <w:t>ers’ Construction of Patients’ ‘Deservingness’</w:t>
      </w:r>
      <w:r w:rsidRPr="0082592A">
        <w:rPr>
          <w:rFonts w:ascii="Century Gothic" w:hAnsi="Century Gothic"/>
          <w:sz w:val="20"/>
        </w:rPr>
        <w:t xml:space="preserve"> Affects Healthcare Provision</w:t>
      </w:r>
      <w:r>
        <w:rPr>
          <w:rFonts w:ascii="Century Gothic" w:hAnsi="Century Gothic"/>
          <w:sz w:val="20"/>
        </w:rPr>
        <w:t>.” American Sociological Association, Chicago, IL.</w:t>
      </w:r>
      <w:r w:rsidR="00A5359F">
        <w:rPr>
          <w:rFonts w:ascii="Century Gothic" w:hAnsi="Century Gothic"/>
          <w:sz w:val="20"/>
        </w:rPr>
        <w:t xml:space="preserve"> Panel.</w:t>
      </w:r>
    </w:p>
    <w:p w14:paraId="17CDCEAD" w14:textId="77777777" w:rsidR="0082592A" w:rsidRPr="00F26D63" w:rsidRDefault="0082592A" w:rsidP="0082592A">
      <w:pPr>
        <w:ind w:left="270" w:right="-468" w:hanging="1170"/>
        <w:rPr>
          <w:rFonts w:ascii="Century Gothic" w:hAnsi="Century Gothic"/>
          <w:sz w:val="20"/>
        </w:rPr>
      </w:pPr>
    </w:p>
    <w:p w14:paraId="4D7E848F" w14:textId="77777777" w:rsidR="00F82867" w:rsidRDefault="00B9361D" w:rsidP="00F6410D">
      <w:pPr>
        <w:ind w:left="270" w:right="-468" w:hanging="1170"/>
        <w:rPr>
          <w:rFonts w:ascii="Century Gothic" w:hAnsi="Century Gothic"/>
          <w:sz w:val="20"/>
        </w:rPr>
      </w:pPr>
      <w:r w:rsidRPr="00F26D63">
        <w:rPr>
          <w:rFonts w:ascii="Century Gothic" w:hAnsi="Century Gothic"/>
          <w:sz w:val="20"/>
        </w:rPr>
        <w:tab/>
      </w:r>
      <w:r w:rsidR="00F26D63">
        <w:rPr>
          <w:rFonts w:ascii="Century Gothic" w:hAnsi="Century Gothic"/>
          <w:sz w:val="20"/>
        </w:rPr>
        <w:t>“</w:t>
      </w:r>
      <w:r w:rsidR="00F26D63" w:rsidRPr="00F26D63">
        <w:rPr>
          <w:rFonts w:ascii="Century Gothic" w:hAnsi="Century Gothic"/>
          <w:sz w:val="20"/>
        </w:rPr>
        <w:t>Shared Technology, Competing Logics: How Healthcare Providers and Law Enforcement Agents Use Prescription Drug Monitoring Programs to Combat Prescription Drug Abuse</w:t>
      </w:r>
      <w:r w:rsidR="00F26D63">
        <w:rPr>
          <w:rFonts w:ascii="Century Gothic" w:hAnsi="Century Gothic"/>
          <w:sz w:val="20"/>
        </w:rPr>
        <w:t>.” International Conference on Public Policy, Milan, Italy.</w:t>
      </w:r>
      <w:r w:rsidR="00A5359F">
        <w:rPr>
          <w:rFonts w:ascii="Century Gothic" w:hAnsi="Century Gothic"/>
          <w:sz w:val="20"/>
        </w:rPr>
        <w:t xml:space="preserve"> Panel.</w:t>
      </w:r>
    </w:p>
    <w:p w14:paraId="09B04742" w14:textId="77777777" w:rsidR="00F82867" w:rsidRDefault="00F82867" w:rsidP="00F82867">
      <w:pPr>
        <w:ind w:left="270" w:right="-468"/>
        <w:rPr>
          <w:rFonts w:ascii="Century Gothic" w:hAnsi="Century Gothic"/>
          <w:sz w:val="20"/>
        </w:rPr>
      </w:pPr>
    </w:p>
    <w:p w14:paraId="4AAA5244" w14:textId="77777777" w:rsidR="00F82867" w:rsidRPr="00F82867" w:rsidRDefault="00F82867" w:rsidP="00F82867">
      <w:pPr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Participant. US/UK Medical Sociology Conference. </w:t>
      </w:r>
      <w:r w:rsidRPr="00F82867">
        <w:rPr>
          <w:rFonts w:ascii="Century Gothic" w:hAnsi="Century Gothic"/>
          <w:sz w:val="20"/>
        </w:rPr>
        <w:t>Reykjavík</w:t>
      </w:r>
      <w:r>
        <w:rPr>
          <w:rFonts w:ascii="Century Gothic" w:hAnsi="Century Gothic"/>
          <w:sz w:val="20"/>
        </w:rPr>
        <w:t>, Iceland.</w:t>
      </w:r>
    </w:p>
    <w:p w14:paraId="0322E9C0" w14:textId="77777777" w:rsidR="00F82867" w:rsidRDefault="00F82867" w:rsidP="00F82867">
      <w:pPr>
        <w:ind w:right="-468"/>
        <w:rPr>
          <w:rFonts w:ascii="Century Gothic" w:hAnsi="Century Gothic"/>
          <w:sz w:val="20"/>
        </w:rPr>
      </w:pPr>
    </w:p>
    <w:p w14:paraId="6D6E2591" w14:textId="77777777" w:rsidR="00B9361D" w:rsidRDefault="009C10BA" w:rsidP="00F82867">
      <w:pPr>
        <w:ind w:left="270" w:right="-468"/>
        <w:rPr>
          <w:rFonts w:ascii="Century Gothic" w:hAnsi="Century Gothic"/>
          <w:sz w:val="20"/>
        </w:rPr>
      </w:pPr>
      <w:r w:rsidRPr="009C10BA">
        <w:rPr>
          <w:rFonts w:ascii="Century Gothic" w:hAnsi="Century Gothic"/>
          <w:sz w:val="20"/>
        </w:rPr>
        <w:t xml:space="preserve">“The </w:t>
      </w:r>
      <w:r w:rsidR="00FD21FC">
        <w:rPr>
          <w:rFonts w:ascii="Century Gothic" w:hAnsi="Century Gothic"/>
          <w:sz w:val="20"/>
        </w:rPr>
        <w:t>‘Deserving Patient’</w:t>
      </w:r>
      <w:r w:rsidRPr="009C10BA">
        <w:rPr>
          <w:rFonts w:ascii="Century Gothic" w:hAnsi="Century Gothic"/>
          <w:sz w:val="20"/>
        </w:rPr>
        <w:t xml:space="preserve">: How Constructions of Patients' Moral Worth Influence Pharmacists' Care Provision.” </w:t>
      </w:r>
      <w:r w:rsidR="00F82867">
        <w:rPr>
          <w:rFonts w:ascii="Century Gothic" w:hAnsi="Century Gothic"/>
          <w:sz w:val="20"/>
        </w:rPr>
        <w:t>Health Law Professors Conference, Saint Louis, MO.</w:t>
      </w:r>
      <w:r w:rsidR="00A5359F">
        <w:rPr>
          <w:rFonts w:ascii="Century Gothic" w:hAnsi="Century Gothic"/>
          <w:sz w:val="20"/>
        </w:rPr>
        <w:t xml:space="preserve"> Panel.</w:t>
      </w:r>
    </w:p>
    <w:p w14:paraId="35A41C12" w14:textId="77777777" w:rsidR="00B9361D" w:rsidRDefault="00B9361D" w:rsidP="0082592A">
      <w:pPr>
        <w:ind w:left="270" w:right="-468" w:hanging="1170"/>
        <w:rPr>
          <w:rFonts w:ascii="Century Gothic" w:hAnsi="Century Gothic"/>
          <w:sz w:val="20"/>
        </w:rPr>
      </w:pPr>
    </w:p>
    <w:p w14:paraId="73D5BAC6" w14:textId="77777777" w:rsidR="00A422D1" w:rsidRDefault="00A422D1" w:rsidP="00B9361D">
      <w:pPr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Invited Participant. Health Foo: A Health Unconference. Robert Wood Johnson Foundation and Tim O’Reilly, Sebastapol, CA.  </w:t>
      </w:r>
      <w:r w:rsidR="0082592A" w:rsidRPr="0082592A">
        <w:rPr>
          <w:rFonts w:ascii="Century Gothic" w:hAnsi="Century Gothic"/>
          <w:sz w:val="20"/>
        </w:rPr>
        <w:tab/>
      </w:r>
    </w:p>
    <w:p w14:paraId="696B2EC5" w14:textId="77777777" w:rsidR="00A422D1" w:rsidRDefault="00A422D1" w:rsidP="0082592A">
      <w:pPr>
        <w:ind w:left="270" w:right="-468" w:hanging="1170"/>
        <w:rPr>
          <w:rFonts w:ascii="Century Gothic" w:hAnsi="Century Gothic"/>
          <w:sz w:val="20"/>
        </w:rPr>
      </w:pPr>
    </w:p>
    <w:p w14:paraId="4FEE2AAF" w14:textId="77777777" w:rsidR="0082592A" w:rsidRDefault="0082592A" w:rsidP="00A422D1">
      <w:pPr>
        <w:ind w:left="270" w:right="-468"/>
        <w:rPr>
          <w:rFonts w:ascii="Century Gothic" w:hAnsi="Century Gothic"/>
          <w:sz w:val="20"/>
        </w:rPr>
      </w:pPr>
      <w:r w:rsidRPr="0082592A">
        <w:rPr>
          <w:rFonts w:ascii="Century Gothic" w:hAnsi="Century Gothic"/>
          <w:sz w:val="20"/>
        </w:rPr>
        <w:t>“Shared Technology, Competing Logics: How Healthcare Providers and Law Enforcement Agents Use Prescription Drug Monitoring Programs to Combat Prescription Drug Abuse.” Law and Society Association, Seattle, WA.</w:t>
      </w:r>
      <w:r w:rsidR="00A5359F">
        <w:rPr>
          <w:rFonts w:ascii="Century Gothic" w:hAnsi="Century Gothic"/>
          <w:sz w:val="20"/>
        </w:rPr>
        <w:t xml:space="preserve"> Panel.</w:t>
      </w:r>
    </w:p>
    <w:p w14:paraId="7EE863B9" w14:textId="77777777" w:rsidR="00755D38" w:rsidRDefault="00755D38" w:rsidP="00A422D1">
      <w:pPr>
        <w:ind w:left="270" w:right="-468"/>
        <w:rPr>
          <w:rFonts w:ascii="Century Gothic" w:hAnsi="Century Gothic"/>
          <w:sz w:val="20"/>
        </w:rPr>
      </w:pPr>
    </w:p>
    <w:p w14:paraId="34469C7B" w14:textId="77777777" w:rsidR="00755D38" w:rsidRPr="00F06B79" w:rsidRDefault="00F06B79" w:rsidP="00A422D1">
      <w:pPr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Author Meets Reader. </w:t>
      </w:r>
      <w:r w:rsidRPr="00F06B79">
        <w:rPr>
          <w:rFonts w:ascii="Century Gothic" w:hAnsi="Century Gothic"/>
          <w:sz w:val="20"/>
        </w:rPr>
        <w:t>Levitsky, S. (2014).</w:t>
      </w:r>
      <w:r>
        <w:rPr>
          <w:rFonts w:ascii="Century Gothic" w:hAnsi="Century Gothic"/>
          <w:i/>
          <w:sz w:val="20"/>
        </w:rPr>
        <w:t xml:space="preserve"> Caring for Our Own: Why There is No Political Demand for New American Social Welfare Rights. </w:t>
      </w:r>
      <w:r>
        <w:rPr>
          <w:rFonts w:ascii="Century Gothic" w:hAnsi="Century Gothic"/>
          <w:sz w:val="20"/>
        </w:rPr>
        <w:t>New York: Oxford University Press. Law and Society Association, Seattle, WA.</w:t>
      </w:r>
      <w:r w:rsidR="00A5359F">
        <w:rPr>
          <w:rFonts w:ascii="Century Gothic" w:hAnsi="Century Gothic"/>
          <w:sz w:val="20"/>
        </w:rPr>
        <w:t xml:space="preserve"> Panel.</w:t>
      </w:r>
      <w:r w:rsidR="00A5359F" w:rsidRPr="00D7039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i/>
          <w:sz w:val="20"/>
        </w:rPr>
        <w:t xml:space="preserve"> </w:t>
      </w:r>
    </w:p>
    <w:p w14:paraId="13EDE04C" w14:textId="77777777" w:rsidR="0082592A" w:rsidRDefault="0082592A" w:rsidP="00082FA3">
      <w:pPr>
        <w:ind w:left="270" w:right="-468" w:hanging="1170"/>
        <w:rPr>
          <w:rFonts w:ascii="Century Gothic" w:hAnsi="Century Gothic"/>
          <w:sz w:val="20"/>
        </w:rPr>
      </w:pPr>
    </w:p>
    <w:p w14:paraId="27C26D45" w14:textId="77777777" w:rsidR="00082FA3" w:rsidRPr="00082FA3" w:rsidRDefault="00FB5DFB" w:rsidP="00082FA3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2014</w:t>
      </w:r>
      <w:r>
        <w:rPr>
          <w:rFonts w:ascii="Century Gothic" w:hAnsi="Century Gothic"/>
          <w:sz w:val="20"/>
        </w:rPr>
        <w:tab/>
      </w:r>
      <w:r w:rsidR="00082FA3" w:rsidRPr="00082FA3">
        <w:rPr>
          <w:rFonts w:ascii="Century Gothic" w:hAnsi="Century Gothic"/>
          <w:sz w:val="20"/>
        </w:rPr>
        <w:t>“The ‘Deserving Patient’: Interactional and Institutional Influences on Frontline Decision-Making</w:t>
      </w:r>
      <w:r w:rsidR="00082FA3">
        <w:rPr>
          <w:rFonts w:ascii="Century Gothic" w:hAnsi="Century Gothic"/>
          <w:sz w:val="20"/>
        </w:rPr>
        <w:t>.” Midwest Law and Society Retreat, Madison, WI.</w:t>
      </w:r>
      <w:r w:rsidR="00A5359F">
        <w:rPr>
          <w:rFonts w:ascii="Century Gothic" w:hAnsi="Century Gothic"/>
          <w:sz w:val="20"/>
        </w:rPr>
        <w:t xml:space="preserve"> Panel.</w:t>
      </w:r>
    </w:p>
    <w:p w14:paraId="68E6C99B" w14:textId="77777777" w:rsidR="00082FA3" w:rsidRDefault="00082FA3" w:rsidP="00972329">
      <w:pPr>
        <w:ind w:left="270" w:right="-468" w:hanging="1170"/>
        <w:rPr>
          <w:rFonts w:ascii="Century Gothic" w:hAnsi="Century Gothic"/>
          <w:sz w:val="20"/>
        </w:rPr>
      </w:pPr>
    </w:p>
    <w:p w14:paraId="78D11B78" w14:textId="77777777" w:rsidR="00972329" w:rsidRDefault="00972329" w:rsidP="00082FA3">
      <w:pPr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“</w:t>
      </w:r>
      <w:r w:rsidRPr="006E53FB">
        <w:rPr>
          <w:rFonts w:ascii="Century Gothic" w:hAnsi="Century Gothic"/>
          <w:sz w:val="20"/>
        </w:rPr>
        <w:t>The War on Drugs Comes to the Pharmacy Counter:</w:t>
      </w:r>
      <w:r>
        <w:rPr>
          <w:rFonts w:ascii="Century Gothic" w:hAnsi="Century Gothic"/>
          <w:sz w:val="20"/>
        </w:rPr>
        <w:t xml:space="preserve"> </w:t>
      </w:r>
      <w:r w:rsidRPr="006E53FB">
        <w:rPr>
          <w:rFonts w:ascii="Century Gothic" w:hAnsi="Century Gothic"/>
          <w:sz w:val="20"/>
        </w:rPr>
        <w:t>Frontline Work in the Shadow of Discrepant Institutional Logics</w:t>
      </w:r>
      <w:r>
        <w:rPr>
          <w:rFonts w:ascii="Century Gothic" w:hAnsi="Century Gothic"/>
          <w:sz w:val="20"/>
        </w:rPr>
        <w:t>.” American Sociological Association, San Francisco, CA.</w:t>
      </w:r>
      <w:r w:rsidR="00A5359F">
        <w:rPr>
          <w:rFonts w:ascii="Century Gothic" w:hAnsi="Century Gothic"/>
          <w:sz w:val="20"/>
        </w:rPr>
        <w:t xml:space="preserve"> Panel.</w:t>
      </w:r>
    </w:p>
    <w:p w14:paraId="0917B479" w14:textId="77777777" w:rsidR="00972329" w:rsidRDefault="00972329" w:rsidP="00972329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14:paraId="6D732C65" w14:textId="77777777" w:rsidR="00FB5DFB" w:rsidRDefault="00FB5DFB" w:rsidP="00972329">
      <w:pPr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“</w:t>
      </w:r>
      <w:r w:rsidRPr="00FB5DFB">
        <w:rPr>
          <w:rFonts w:ascii="Century Gothic" w:hAnsi="Century Gothic"/>
          <w:sz w:val="20"/>
        </w:rPr>
        <w:t>Deserving of Care or Deserving of Punishment? Medical and Criminal Narratives About Prescription Drug Abuse</w:t>
      </w:r>
      <w:r>
        <w:rPr>
          <w:rFonts w:ascii="Century Gothic" w:hAnsi="Century Gothic"/>
          <w:sz w:val="20"/>
        </w:rPr>
        <w:t>.” Law and Society Association, Minneapolis, MN.</w:t>
      </w:r>
      <w:r w:rsidR="00A5359F">
        <w:rPr>
          <w:rFonts w:ascii="Century Gothic" w:hAnsi="Century Gothic"/>
          <w:sz w:val="20"/>
        </w:rPr>
        <w:t xml:space="preserve"> Panel.</w:t>
      </w:r>
    </w:p>
    <w:p w14:paraId="767AFF7F" w14:textId="77777777" w:rsidR="006E53FB" w:rsidRDefault="006E53FB" w:rsidP="006E53FB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14:paraId="67A89F0C" w14:textId="77777777" w:rsidR="00D02E51" w:rsidRDefault="002973C6" w:rsidP="000D3934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2013</w:t>
      </w:r>
      <w:r>
        <w:rPr>
          <w:rFonts w:ascii="Century Gothic" w:hAnsi="Century Gothic"/>
          <w:sz w:val="20"/>
        </w:rPr>
        <w:tab/>
      </w:r>
      <w:r w:rsidR="000D3934">
        <w:rPr>
          <w:rFonts w:ascii="Century Gothic" w:hAnsi="Century Gothic"/>
          <w:sz w:val="20"/>
        </w:rPr>
        <w:t>“The ‘Deserving Patient’</w:t>
      </w:r>
      <w:r w:rsidR="00D02E51" w:rsidRPr="00D02E51">
        <w:rPr>
          <w:rFonts w:ascii="Century Gothic" w:hAnsi="Century Gothic"/>
          <w:sz w:val="20"/>
        </w:rPr>
        <w:t>: How Constructions of Patients' Moral Worth Influence Pharmacists' Care Provision</w:t>
      </w:r>
      <w:r w:rsidR="00D02E51">
        <w:rPr>
          <w:rFonts w:ascii="Century Gothic" w:hAnsi="Century Gothic"/>
          <w:sz w:val="20"/>
        </w:rPr>
        <w:t>.</w:t>
      </w:r>
      <w:r w:rsidR="000D3934">
        <w:rPr>
          <w:rFonts w:ascii="Century Gothic" w:hAnsi="Century Gothic"/>
          <w:sz w:val="20"/>
        </w:rPr>
        <w:t>”</w:t>
      </w:r>
      <w:r w:rsidR="00D02E51">
        <w:rPr>
          <w:rFonts w:ascii="Century Gothic" w:hAnsi="Century Gothic"/>
          <w:sz w:val="20"/>
        </w:rPr>
        <w:t xml:space="preserve"> American Sociological Association, New York, NY.</w:t>
      </w:r>
      <w:r w:rsidR="00A5359F">
        <w:rPr>
          <w:rFonts w:ascii="Century Gothic" w:hAnsi="Century Gothic"/>
          <w:sz w:val="20"/>
        </w:rPr>
        <w:t xml:space="preserve"> Panel.</w:t>
      </w:r>
    </w:p>
    <w:p w14:paraId="4AEA8F90" w14:textId="77777777" w:rsidR="00D02E51" w:rsidRDefault="00D02E51" w:rsidP="00B677B2">
      <w:pPr>
        <w:ind w:left="270" w:right="-468" w:hanging="1170"/>
        <w:rPr>
          <w:rFonts w:ascii="Century Gothic" w:hAnsi="Century Gothic"/>
          <w:sz w:val="20"/>
        </w:rPr>
      </w:pPr>
    </w:p>
    <w:p w14:paraId="239258FD" w14:textId="77777777" w:rsidR="000873C9" w:rsidRDefault="000873C9" w:rsidP="00D02E51">
      <w:pPr>
        <w:ind w:left="270" w:right="-468"/>
        <w:rPr>
          <w:rFonts w:ascii="Century Gothic" w:hAnsi="Century Gothic"/>
          <w:sz w:val="20"/>
        </w:rPr>
      </w:pPr>
      <w:r w:rsidRPr="000873C9">
        <w:rPr>
          <w:rFonts w:ascii="Century Gothic" w:hAnsi="Century Gothic"/>
          <w:sz w:val="20"/>
        </w:rPr>
        <w:t>“When the Solution Becomes the Problem: Prescription Drug Misuse as a Case of ‘Iatrogenic Spillover.’”</w:t>
      </w:r>
      <w:r>
        <w:rPr>
          <w:rFonts w:ascii="Century Gothic" w:hAnsi="Century Gothic"/>
          <w:sz w:val="20"/>
        </w:rPr>
        <w:t xml:space="preserve"> Law and Society Association, Boston, MA.</w:t>
      </w:r>
      <w:r w:rsidR="00A5359F">
        <w:rPr>
          <w:rFonts w:ascii="Century Gothic" w:hAnsi="Century Gothic"/>
          <w:sz w:val="20"/>
        </w:rPr>
        <w:t xml:space="preserve"> Panel.</w:t>
      </w:r>
    </w:p>
    <w:p w14:paraId="406C94F0" w14:textId="77777777" w:rsidR="000873C9" w:rsidRDefault="000873C9" w:rsidP="00B677B2">
      <w:pPr>
        <w:ind w:left="270" w:right="-468" w:hanging="1170"/>
        <w:rPr>
          <w:rFonts w:ascii="Century Gothic" w:hAnsi="Century Gothic"/>
          <w:sz w:val="20"/>
        </w:rPr>
      </w:pPr>
    </w:p>
    <w:p w14:paraId="209A896A" w14:textId="77777777" w:rsidR="00BB50BA" w:rsidRDefault="00B677B2" w:rsidP="000873C9">
      <w:pPr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“</w:t>
      </w:r>
      <w:r w:rsidRPr="00B677B2">
        <w:rPr>
          <w:rFonts w:ascii="Century Gothic" w:hAnsi="Century Gothic"/>
          <w:sz w:val="20"/>
        </w:rPr>
        <w:t>Technology as a Tool of Social Control: The Effect of Prescription Drug Monitoring Programs on Healthcare Provision</w:t>
      </w:r>
      <w:r>
        <w:rPr>
          <w:rFonts w:ascii="Century Gothic" w:hAnsi="Century Gothic"/>
          <w:sz w:val="20"/>
        </w:rPr>
        <w:t>” Eastern Sociological Society, Boston, MA.</w:t>
      </w:r>
      <w:r w:rsidR="00A5359F">
        <w:rPr>
          <w:rFonts w:ascii="Century Gothic" w:hAnsi="Century Gothic"/>
          <w:sz w:val="20"/>
        </w:rPr>
        <w:t xml:space="preserve"> Panel.</w:t>
      </w:r>
    </w:p>
    <w:p w14:paraId="63967342" w14:textId="77777777" w:rsidR="00BB50BA" w:rsidRDefault="00BB50BA" w:rsidP="002973C6">
      <w:pPr>
        <w:ind w:left="270" w:right="-468" w:hanging="1170"/>
        <w:rPr>
          <w:rFonts w:ascii="Century Gothic" w:hAnsi="Century Gothic"/>
          <w:sz w:val="20"/>
        </w:rPr>
      </w:pPr>
    </w:p>
    <w:p w14:paraId="1DD09D52" w14:textId="77777777" w:rsidR="00DC1AA3" w:rsidRDefault="002973C6" w:rsidP="00DC1AA3">
      <w:pPr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“</w:t>
      </w:r>
      <w:r w:rsidRPr="002973C6">
        <w:rPr>
          <w:rFonts w:ascii="Century Gothic" w:hAnsi="Century Gothic"/>
          <w:sz w:val="20"/>
        </w:rPr>
        <w:t>Prescribing Morality Through Front Line Work: Interactional and</w:t>
      </w:r>
      <w:r>
        <w:rPr>
          <w:rFonts w:ascii="Century Gothic" w:hAnsi="Century Gothic"/>
          <w:sz w:val="20"/>
        </w:rPr>
        <w:t xml:space="preserve"> </w:t>
      </w:r>
      <w:r w:rsidRPr="002973C6">
        <w:rPr>
          <w:rFonts w:ascii="Century Gothic" w:hAnsi="Century Gothic"/>
          <w:sz w:val="20"/>
        </w:rPr>
        <w:t>Institutional Influences on Pharmacists’ Construction of the</w:t>
      </w:r>
      <w:r>
        <w:rPr>
          <w:rFonts w:ascii="Century Gothic" w:hAnsi="Century Gothic"/>
          <w:sz w:val="20"/>
        </w:rPr>
        <w:t xml:space="preserve"> ‘Deserving Patient.’</w:t>
      </w:r>
      <w:r w:rsidRPr="002973C6">
        <w:rPr>
          <w:rFonts w:ascii="Century Gothic" w:hAnsi="Century Gothic"/>
          <w:sz w:val="20"/>
        </w:rPr>
        <w:t>”</w:t>
      </w:r>
      <w:r>
        <w:rPr>
          <w:rFonts w:ascii="Century Gothic" w:hAnsi="Century Gothic"/>
          <w:sz w:val="20"/>
        </w:rPr>
        <w:t xml:space="preserve"> Northeast Law &amp; Society, Amherst, MA.</w:t>
      </w:r>
      <w:r w:rsidR="00A5359F">
        <w:rPr>
          <w:rFonts w:ascii="Century Gothic" w:hAnsi="Century Gothic"/>
          <w:sz w:val="20"/>
        </w:rPr>
        <w:t xml:space="preserve"> Panel.</w:t>
      </w:r>
    </w:p>
    <w:p w14:paraId="67300D4E" w14:textId="77777777" w:rsidR="00DC1AA3" w:rsidRDefault="00DC1AA3" w:rsidP="00DC1AA3">
      <w:pPr>
        <w:ind w:left="270" w:right="-468"/>
        <w:rPr>
          <w:rFonts w:ascii="Century Gothic" w:hAnsi="Century Gothic"/>
          <w:sz w:val="20"/>
        </w:rPr>
      </w:pPr>
    </w:p>
    <w:p w14:paraId="397B6438" w14:textId="77777777" w:rsidR="00DC1AA3" w:rsidRDefault="00DC1AA3" w:rsidP="00DC1AA3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2012</w:t>
      </w:r>
      <w:r>
        <w:rPr>
          <w:rFonts w:ascii="Century Gothic" w:hAnsi="Century Gothic"/>
          <w:sz w:val="20"/>
        </w:rPr>
        <w:tab/>
        <w:t>“</w:t>
      </w:r>
      <w:r w:rsidRPr="00CF478C">
        <w:rPr>
          <w:rFonts w:ascii="Century Gothic" w:hAnsi="Century Gothic"/>
          <w:sz w:val="20"/>
        </w:rPr>
        <w:t>Organizational Contextualization of Bioethical Decision-Making:</w:t>
      </w:r>
      <w:r>
        <w:rPr>
          <w:rFonts w:ascii="Century Gothic" w:hAnsi="Century Gothic"/>
          <w:sz w:val="20"/>
        </w:rPr>
        <w:t xml:space="preserve"> </w:t>
      </w:r>
      <w:r w:rsidRPr="00CF478C">
        <w:rPr>
          <w:rFonts w:ascii="Century Gothic" w:hAnsi="Century Gothic"/>
          <w:sz w:val="20"/>
        </w:rPr>
        <w:t>How Pharmacists Manage Gatekeeping Processes in Retail and Hospital Settings</w:t>
      </w:r>
      <w:r>
        <w:rPr>
          <w:rFonts w:ascii="Century Gothic" w:hAnsi="Century Gothic"/>
          <w:sz w:val="20"/>
        </w:rPr>
        <w:t>.” American Sociological Association, Denver, CO.</w:t>
      </w:r>
      <w:r w:rsidR="00A5359F">
        <w:rPr>
          <w:rFonts w:ascii="Century Gothic" w:hAnsi="Century Gothic"/>
          <w:sz w:val="20"/>
        </w:rPr>
        <w:t xml:space="preserve"> Panel.</w:t>
      </w:r>
    </w:p>
    <w:p w14:paraId="4DC08DFC" w14:textId="77777777" w:rsidR="00DC1AA3" w:rsidRDefault="00DC1AA3" w:rsidP="00DC1AA3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6F13EDFC" w14:textId="77777777" w:rsidR="00DC1AA3" w:rsidRDefault="00DC1AA3" w:rsidP="00DC1AA3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“</w:t>
      </w:r>
      <w:r w:rsidRPr="007D433B">
        <w:rPr>
          <w:rFonts w:ascii="Century Gothic" w:hAnsi="Century Gothic"/>
          <w:sz w:val="20"/>
        </w:rPr>
        <w:t>The War on Drugs in Legitimated Medical Settings: Medical and Legal Gatekeeping at the Pharmacy Counter</w:t>
      </w:r>
      <w:r>
        <w:rPr>
          <w:rFonts w:ascii="Century Gothic" w:hAnsi="Century Gothic"/>
          <w:sz w:val="20"/>
        </w:rPr>
        <w:t>.” Society for the Study of Social Problems, Denver, CO.</w:t>
      </w:r>
      <w:r w:rsidR="00A5359F">
        <w:rPr>
          <w:rFonts w:ascii="Century Gothic" w:hAnsi="Century Gothic"/>
          <w:sz w:val="20"/>
        </w:rPr>
        <w:t xml:space="preserve"> Panel.</w:t>
      </w:r>
    </w:p>
    <w:p w14:paraId="6A9DDCE6" w14:textId="77777777" w:rsidR="00DC1AA3" w:rsidRDefault="00DC1AA3" w:rsidP="00DC1AA3">
      <w:pPr>
        <w:ind w:left="270" w:right="-468" w:hanging="1170"/>
        <w:rPr>
          <w:rFonts w:ascii="Century Gothic" w:hAnsi="Century Gothic"/>
          <w:sz w:val="20"/>
        </w:rPr>
      </w:pPr>
    </w:p>
    <w:p w14:paraId="4530433D" w14:textId="77777777" w:rsidR="00DC1AA3" w:rsidRDefault="00DC1AA3" w:rsidP="00DC1AA3">
      <w:pPr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“</w:t>
      </w:r>
      <w:r w:rsidRPr="005B63F3">
        <w:rPr>
          <w:rFonts w:ascii="Century Gothic" w:hAnsi="Century Gothic"/>
          <w:sz w:val="20"/>
        </w:rPr>
        <w:t>Frontline Work in the Shadow of Competing Institutions: Managing Prescription Drug Misuse at the Pharmacy Counter</w:t>
      </w:r>
      <w:r>
        <w:rPr>
          <w:rFonts w:ascii="Century Gothic" w:hAnsi="Century Gothic"/>
          <w:sz w:val="20"/>
        </w:rPr>
        <w:t>.” Law and Society Association, Honolulu, HI.</w:t>
      </w:r>
      <w:r w:rsidR="00A5359F">
        <w:rPr>
          <w:rFonts w:ascii="Century Gothic" w:hAnsi="Century Gothic"/>
          <w:sz w:val="20"/>
        </w:rPr>
        <w:t xml:space="preserve"> Panel.</w:t>
      </w:r>
    </w:p>
    <w:p w14:paraId="67905346" w14:textId="77777777" w:rsidR="00DC1AA3" w:rsidRDefault="00DC1AA3" w:rsidP="00DC1AA3">
      <w:pPr>
        <w:ind w:left="270" w:right="-468"/>
        <w:rPr>
          <w:rFonts w:ascii="Century Gothic" w:hAnsi="Century Gothic"/>
          <w:sz w:val="20"/>
        </w:rPr>
      </w:pPr>
    </w:p>
    <w:p w14:paraId="26D795A6" w14:textId="77777777" w:rsidR="00DC1AA3" w:rsidRDefault="00DC1AA3" w:rsidP="00DC1AA3">
      <w:pPr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“</w:t>
      </w:r>
      <w:r w:rsidRPr="008255F5">
        <w:rPr>
          <w:rFonts w:ascii="Century Gothic" w:hAnsi="Century Gothic"/>
          <w:sz w:val="20"/>
        </w:rPr>
        <w:t>Dispensing (with) Morality? Balancing Medical and Moral Gatekeeping Roles in Pharmacy Practice</w:t>
      </w:r>
      <w:r>
        <w:rPr>
          <w:rFonts w:ascii="Century Gothic" w:hAnsi="Century Gothic"/>
          <w:sz w:val="20"/>
        </w:rPr>
        <w:t>.” Eastern Sociological Society, New York, NY.</w:t>
      </w:r>
      <w:r w:rsidR="00A5359F">
        <w:rPr>
          <w:rFonts w:ascii="Century Gothic" w:hAnsi="Century Gothic"/>
          <w:sz w:val="20"/>
        </w:rPr>
        <w:t xml:space="preserve"> Panel.</w:t>
      </w:r>
    </w:p>
    <w:p w14:paraId="3794C664" w14:textId="77777777" w:rsidR="00DC1AA3" w:rsidRDefault="00DC1AA3" w:rsidP="00DC1AA3">
      <w:pPr>
        <w:ind w:left="270" w:right="-468" w:hanging="1170"/>
        <w:rPr>
          <w:rFonts w:ascii="Century Gothic" w:hAnsi="Century Gothic"/>
          <w:sz w:val="20"/>
        </w:rPr>
      </w:pPr>
    </w:p>
    <w:p w14:paraId="618BAFEF" w14:textId="77777777" w:rsidR="00DC1AA3" w:rsidRPr="00431254" w:rsidRDefault="00DC1AA3" w:rsidP="00DC1AA3">
      <w:pPr>
        <w:ind w:left="270" w:right="-468" w:hanging="1170"/>
        <w:rPr>
          <w:rFonts w:ascii="Century Gothic" w:hAnsi="Century Gothic"/>
          <w:b/>
          <w:sz w:val="20"/>
        </w:rPr>
      </w:pPr>
      <w:r w:rsidRPr="00431254">
        <w:rPr>
          <w:rFonts w:ascii="Century Gothic" w:hAnsi="Century Gothic"/>
          <w:sz w:val="20"/>
        </w:rPr>
        <w:t>2011</w:t>
      </w:r>
      <w:r w:rsidRPr="00431254">
        <w:rPr>
          <w:rFonts w:ascii="Century Gothic" w:hAnsi="Century Gothic"/>
          <w:b/>
          <w:sz w:val="20"/>
        </w:rPr>
        <w:t xml:space="preserve"> </w:t>
      </w:r>
      <w:r w:rsidRPr="00431254">
        <w:rPr>
          <w:rFonts w:ascii="Century Gothic" w:hAnsi="Century Gothic"/>
          <w:b/>
          <w:sz w:val="20"/>
        </w:rPr>
        <w:tab/>
      </w:r>
      <w:r w:rsidRPr="00431254">
        <w:rPr>
          <w:rFonts w:ascii="Century Gothic" w:hAnsi="Century Gothic"/>
          <w:sz w:val="20"/>
        </w:rPr>
        <w:t xml:space="preserve">“Medical, Legal, and Moral Gatekeeping: Pharmacists’ Construction of the ‘Deserving Patient.’” </w:t>
      </w:r>
      <w:r>
        <w:rPr>
          <w:rFonts w:ascii="Century Gothic" w:hAnsi="Century Gothic"/>
          <w:sz w:val="20"/>
        </w:rPr>
        <w:t>American Sociological Association</w:t>
      </w:r>
      <w:r w:rsidRPr="00431254">
        <w:rPr>
          <w:rFonts w:ascii="Century Gothic" w:hAnsi="Century Gothic"/>
          <w:sz w:val="20"/>
        </w:rPr>
        <w:t xml:space="preserve">, Las Vegas, </w:t>
      </w:r>
      <w:r>
        <w:rPr>
          <w:rFonts w:ascii="Century Gothic" w:hAnsi="Century Gothic"/>
          <w:sz w:val="20"/>
        </w:rPr>
        <w:t>NV</w:t>
      </w:r>
      <w:r w:rsidRPr="00431254">
        <w:rPr>
          <w:rFonts w:ascii="Century Gothic" w:hAnsi="Century Gothic"/>
          <w:sz w:val="20"/>
        </w:rPr>
        <w:t xml:space="preserve">. </w:t>
      </w:r>
      <w:r w:rsidR="00A5359F">
        <w:rPr>
          <w:rFonts w:ascii="Century Gothic" w:hAnsi="Century Gothic"/>
          <w:sz w:val="20"/>
        </w:rPr>
        <w:t>Panel.</w:t>
      </w:r>
    </w:p>
    <w:p w14:paraId="46E95A36" w14:textId="77777777" w:rsidR="00DC1AA3" w:rsidRPr="00431254" w:rsidRDefault="00DC1AA3" w:rsidP="00DC1AA3">
      <w:pPr>
        <w:ind w:left="270" w:right="-468" w:hanging="1170"/>
        <w:rPr>
          <w:rFonts w:ascii="Century Gothic" w:hAnsi="Century Gothic"/>
          <w:sz w:val="20"/>
        </w:rPr>
      </w:pPr>
    </w:p>
    <w:p w14:paraId="0136A329" w14:textId="77777777" w:rsidR="00DC1AA3" w:rsidRPr="00431254" w:rsidRDefault="00DC1AA3" w:rsidP="00DC1AA3">
      <w:pPr>
        <w:ind w:left="270" w:right="-468"/>
        <w:rPr>
          <w:rFonts w:ascii="Century Gothic" w:hAnsi="Century Gothic"/>
          <w:sz w:val="20"/>
        </w:rPr>
      </w:pPr>
      <w:r w:rsidRPr="00431254">
        <w:rPr>
          <w:rFonts w:ascii="Century Gothic" w:hAnsi="Century Gothic"/>
          <w:sz w:val="20"/>
        </w:rPr>
        <w:t xml:space="preserve">“Pharmacists’ Moral Gatekeeping and the Gendered Construction of the ‘Deserving Patient.’” </w:t>
      </w:r>
      <w:r>
        <w:rPr>
          <w:rFonts w:ascii="Century Gothic" w:hAnsi="Century Gothic"/>
          <w:sz w:val="20"/>
        </w:rPr>
        <w:t>Law and Society Association</w:t>
      </w:r>
      <w:r w:rsidRPr="00431254">
        <w:rPr>
          <w:rFonts w:ascii="Century Gothic" w:hAnsi="Century Gothic"/>
          <w:sz w:val="20"/>
        </w:rPr>
        <w:t xml:space="preserve">, San Francisco, </w:t>
      </w:r>
      <w:r>
        <w:rPr>
          <w:rFonts w:ascii="Century Gothic" w:hAnsi="Century Gothic"/>
          <w:sz w:val="20"/>
        </w:rPr>
        <w:t>CA</w:t>
      </w:r>
      <w:r w:rsidRPr="00431254">
        <w:rPr>
          <w:rFonts w:ascii="Century Gothic" w:hAnsi="Century Gothic"/>
          <w:sz w:val="20"/>
        </w:rPr>
        <w:t>.</w:t>
      </w:r>
      <w:r w:rsidR="001C705D">
        <w:rPr>
          <w:rFonts w:ascii="Century Gothic" w:hAnsi="Century Gothic"/>
          <w:sz w:val="20"/>
        </w:rPr>
        <w:t xml:space="preserve"> Panel.</w:t>
      </w:r>
    </w:p>
    <w:p w14:paraId="281E11B2" w14:textId="77777777" w:rsidR="00DC1AA3" w:rsidRPr="00431254" w:rsidRDefault="00DC1AA3" w:rsidP="00DC1AA3">
      <w:pPr>
        <w:ind w:right="-468"/>
        <w:rPr>
          <w:rFonts w:ascii="Century Gothic" w:hAnsi="Century Gothic"/>
          <w:sz w:val="20"/>
        </w:rPr>
      </w:pPr>
    </w:p>
    <w:p w14:paraId="24999D2D" w14:textId="77777777" w:rsidR="00DC1AA3" w:rsidRPr="00431254" w:rsidRDefault="00DC1AA3" w:rsidP="00DC1AA3">
      <w:pPr>
        <w:ind w:left="270" w:right="-468"/>
        <w:rPr>
          <w:rFonts w:ascii="Century Gothic" w:hAnsi="Century Gothic"/>
          <w:sz w:val="20"/>
        </w:rPr>
      </w:pPr>
      <w:r w:rsidRPr="00431254">
        <w:rPr>
          <w:rFonts w:ascii="Century Gothic" w:hAnsi="Century Gothic"/>
          <w:sz w:val="20"/>
        </w:rPr>
        <w:t xml:space="preserve">“Pharmacists of Conscience: Ethical Decision-Making Across Legal, Political, and Organizational Environments.” </w:t>
      </w:r>
      <w:r>
        <w:rPr>
          <w:rFonts w:ascii="Century Gothic" w:hAnsi="Century Gothic"/>
          <w:sz w:val="20"/>
        </w:rPr>
        <w:t>Pacific Sociological Association</w:t>
      </w:r>
      <w:r w:rsidRPr="00431254">
        <w:rPr>
          <w:rFonts w:ascii="Century Gothic" w:hAnsi="Century Gothic"/>
          <w:sz w:val="20"/>
        </w:rPr>
        <w:t>, Seattle, W</w:t>
      </w:r>
      <w:r>
        <w:rPr>
          <w:rFonts w:ascii="Century Gothic" w:hAnsi="Century Gothic"/>
          <w:sz w:val="20"/>
        </w:rPr>
        <w:t>A</w:t>
      </w:r>
      <w:r w:rsidRPr="00431254">
        <w:rPr>
          <w:rFonts w:ascii="Century Gothic" w:hAnsi="Century Gothic"/>
          <w:sz w:val="20"/>
        </w:rPr>
        <w:t>.</w:t>
      </w:r>
      <w:r w:rsidR="001C705D">
        <w:rPr>
          <w:rFonts w:ascii="Century Gothic" w:hAnsi="Century Gothic"/>
          <w:sz w:val="20"/>
        </w:rPr>
        <w:t xml:space="preserve"> Panel.</w:t>
      </w:r>
    </w:p>
    <w:p w14:paraId="342F9F94" w14:textId="77777777" w:rsidR="00DC1AA3" w:rsidRPr="00431254" w:rsidRDefault="00DC1AA3" w:rsidP="00DC1AA3">
      <w:pPr>
        <w:ind w:left="270" w:right="-468"/>
        <w:rPr>
          <w:rFonts w:ascii="Century Gothic" w:hAnsi="Century Gothic"/>
          <w:sz w:val="20"/>
        </w:rPr>
      </w:pPr>
    </w:p>
    <w:p w14:paraId="2209B2E4" w14:textId="77777777" w:rsidR="00DC1AA3" w:rsidRPr="00431254" w:rsidRDefault="00DC1AA3" w:rsidP="00DC1AA3">
      <w:pPr>
        <w:ind w:left="270" w:right="-468" w:hanging="1170"/>
        <w:rPr>
          <w:rFonts w:ascii="Century Gothic" w:hAnsi="Century Gothic"/>
          <w:sz w:val="20"/>
        </w:rPr>
      </w:pPr>
      <w:r w:rsidRPr="00431254">
        <w:rPr>
          <w:rFonts w:ascii="Century Gothic" w:hAnsi="Century Gothic"/>
          <w:sz w:val="20"/>
        </w:rPr>
        <w:t>2010</w:t>
      </w:r>
      <w:r w:rsidRPr="00431254">
        <w:rPr>
          <w:rFonts w:ascii="Century Gothic" w:hAnsi="Century Gothic"/>
          <w:sz w:val="20"/>
        </w:rPr>
        <w:tab/>
        <w:t>“Pharmacists of Conscience: Ethical Decision-Making Across Legal, Political, and Organizational Enviro</w:t>
      </w:r>
      <w:r>
        <w:rPr>
          <w:rFonts w:ascii="Century Gothic" w:hAnsi="Century Gothic"/>
          <w:sz w:val="20"/>
        </w:rPr>
        <w:t>nments.” International Consortium for Emergency Contraception/American Society of Emergency Contraception, New York, NY</w:t>
      </w:r>
      <w:r w:rsidRPr="00431254">
        <w:rPr>
          <w:rFonts w:ascii="Century Gothic" w:hAnsi="Century Gothic"/>
          <w:sz w:val="20"/>
        </w:rPr>
        <w:t>.</w:t>
      </w:r>
      <w:r w:rsidR="00387DCA">
        <w:rPr>
          <w:rFonts w:ascii="Century Gothic" w:hAnsi="Century Gothic"/>
          <w:sz w:val="20"/>
        </w:rPr>
        <w:t xml:space="preserve"> Panel.</w:t>
      </w:r>
    </w:p>
    <w:p w14:paraId="6920A6E9" w14:textId="77777777" w:rsidR="00DC1AA3" w:rsidRPr="00431254" w:rsidRDefault="00DC1AA3" w:rsidP="00DC1AA3">
      <w:pPr>
        <w:ind w:left="270" w:right="-468" w:hanging="1170"/>
        <w:rPr>
          <w:rFonts w:ascii="Century Gothic" w:hAnsi="Century Gothic"/>
          <w:sz w:val="20"/>
        </w:rPr>
      </w:pPr>
    </w:p>
    <w:p w14:paraId="24B0252E" w14:textId="77777777" w:rsidR="00DC1AA3" w:rsidRPr="00431254" w:rsidRDefault="00DC1AA3" w:rsidP="00DC1AA3">
      <w:pPr>
        <w:ind w:left="270" w:right="-468"/>
        <w:rPr>
          <w:rFonts w:ascii="Century Gothic" w:hAnsi="Century Gothic"/>
          <w:sz w:val="20"/>
        </w:rPr>
      </w:pPr>
      <w:r w:rsidRPr="00431254">
        <w:rPr>
          <w:rFonts w:ascii="Century Gothic" w:hAnsi="Century Gothic"/>
          <w:sz w:val="20"/>
        </w:rPr>
        <w:t xml:space="preserve">“Challenging Professional Self-Regulation: Social Movement Influence on Pharmacy Rulemaking in Washington State.” </w:t>
      </w:r>
      <w:r>
        <w:rPr>
          <w:rFonts w:ascii="Century Gothic" w:hAnsi="Century Gothic"/>
          <w:sz w:val="20"/>
        </w:rPr>
        <w:t>American Sociological Association</w:t>
      </w:r>
      <w:r w:rsidRPr="00431254">
        <w:rPr>
          <w:rFonts w:ascii="Century Gothic" w:hAnsi="Century Gothic"/>
          <w:sz w:val="20"/>
        </w:rPr>
        <w:t>, Atlanta, G</w:t>
      </w:r>
      <w:r>
        <w:rPr>
          <w:rFonts w:ascii="Century Gothic" w:hAnsi="Century Gothic"/>
          <w:sz w:val="20"/>
        </w:rPr>
        <w:t>A</w:t>
      </w:r>
      <w:r w:rsidRPr="00431254">
        <w:rPr>
          <w:rFonts w:ascii="Century Gothic" w:hAnsi="Century Gothic"/>
          <w:sz w:val="20"/>
        </w:rPr>
        <w:t>.</w:t>
      </w:r>
      <w:r w:rsidR="00387DCA">
        <w:rPr>
          <w:rFonts w:ascii="Century Gothic" w:hAnsi="Century Gothic"/>
          <w:sz w:val="20"/>
        </w:rPr>
        <w:t xml:space="preserve"> Panel.</w:t>
      </w:r>
    </w:p>
    <w:p w14:paraId="148F207E" w14:textId="77777777" w:rsidR="00DC1AA3" w:rsidRPr="00431254" w:rsidRDefault="00DC1AA3" w:rsidP="00DC1AA3">
      <w:pPr>
        <w:ind w:left="270" w:right="-468" w:hanging="1170"/>
        <w:rPr>
          <w:rFonts w:ascii="Century Gothic" w:hAnsi="Century Gothic"/>
          <w:sz w:val="20"/>
        </w:rPr>
      </w:pPr>
    </w:p>
    <w:p w14:paraId="51DE3FE3" w14:textId="77777777" w:rsidR="00DC1AA3" w:rsidRPr="00431254" w:rsidRDefault="00DC1AA3" w:rsidP="00DC1AA3">
      <w:pPr>
        <w:ind w:left="270" w:right="-468"/>
        <w:rPr>
          <w:rFonts w:ascii="Century Gothic" w:hAnsi="Century Gothic"/>
          <w:sz w:val="20"/>
        </w:rPr>
      </w:pPr>
      <w:r w:rsidRPr="00431254">
        <w:rPr>
          <w:rFonts w:ascii="Century Gothic" w:hAnsi="Century Gothic"/>
          <w:sz w:val="20"/>
        </w:rPr>
        <w:t xml:space="preserve">“Pharmacists of Conscience: Ethical Decision-Making Across Legal, Political, and Organizational Environments.” </w:t>
      </w:r>
      <w:r>
        <w:rPr>
          <w:rFonts w:ascii="Century Gothic" w:hAnsi="Century Gothic"/>
          <w:sz w:val="20"/>
        </w:rPr>
        <w:t>West Coast Law and Society Retreat</w:t>
      </w:r>
      <w:r w:rsidRPr="00431254">
        <w:rPr>
          <w:rFonts w:ascii="Century Gothic" w:hAnsi="Century Gothic"/>
          <w:sz w:val="20"/>
        </w:rPr>
        <w:t>, Stanford Law School, Stanford, C</w:t>
      </w:r>
      <w:r>
        <w:rPr>
          <w:rFonts w:ascii="Century Gothic" w:hAnsi="Century Gothic"/>
          <w:sz w:val="20"/>
        </w:rPr>
        <w:t>A</w:t>
      </w:r>
      <w:r w:rsidRPr="00431254">
        <w:rPr>
          <w:rFonts w:ascii="Century Gothic" w:hAnsi="Century Gothic"/>
          <w:sz w:val="20"/>
        </w:rPr>
        <w:t xml:space="preserve">. </w:t>
      </w:r>
      <w:r w:rsidR="00387DCA">
        <w:rPr>
          <w:rFonts w:ascii="Century Gothic" w:hAnsi="Century Gothic"/>
          <w:sz w:val="20"/>
        </w:rPr>
        <w:t>Roundtable.</w:t>
      </w:r>
    </w:p>
    <w:p w14:paraId="5645D78E" w14:textId="77777777" w:rsidR="00DC1AA3" w:rsidRPr="00431254" w:rsidRDefault="00DC1AA3" w:rsidP="00DC1AA3">
      <w:pPr>
        <w:ind w:left="270" w:right="-468" w:hanging="1170"/>
        <w:rPr>
          <w:rFonts w:ascii="Century Gothic" w:hAnsi="Century Gothic"/>
          <w:sz w:val="20"/>
        </w:rPr>
      </w:pPr>
    </w:p>
    <w:p w14:paraId="506B5899" w14:textId="77777777" w:rsidR="00DC1AA3" w:rsidRPr="00431254" w:rsidRDefault="00DC1AA3" w:rsidP="00DC1AA3">
      <w:pPr>
        <w:ind w:left="270" w:right="-468" w:hanging="1170"/>
        <w:rPr>
          <w:rFonts w:ascii="Century Gothic" w:hAnsi="Century Gothic"/>
          <w:sz w:val="20"/>
        </w:rPr>
      </w:pPr>
      <w:r w:rsidRPr="00431254">
        <w:rPr>
          <w:rFonts w:ascii="Century Gothic" w:hAnsi="Century Gothic"/>
          <w:sz w:val="20"/>
        </w:rPr>
        <w:t xml:space="preserve">2009 </w:t>
      </w:r>
      <w:r w:rsidRPr="00431254">
        <w:rPr>
          <w:rFonts w:ascii="Century Gothic" w:hAnsi="Century Gothic"/>
          <w:sz w:val="20"/>
        </w:rPr>
        <w:tab/>
        <w:t xml:space="preserve">“Who Invited the Pharmacist? How Social Movements Affect Professional Policy.” </w:t>
      </w:r>
      <w:r>
        <w:rPr>
          <w:rFonts w:ascii="Century Gothic" w:hAnsi="Century Gothic"/>
          <w:sz w:val="20"/>
        </w:rPr>
        <w:t>American Sociological Association</w:t>
      </w:r>
      <w:r w:rsidRPr="00431254">
        <w:rPr>
          <w:rFonts w:ascii="Century Gothic" w:hAnsi="Century Gothic"/>
          <w:sz w:val="20"/>
        </w:rPr>
        <w:t>, San Francisco, C</w:t>
      </w:r>
      <w:r>
        <w:rPr>
          <w:rFonts w:ascii="Century Gothic" w:hAnsi="Century Gothic"/>
          <w:sz w:val="20"/>
        </w:rPr>
        <w:t>A</w:t>
      </w:r>
      <w:r w:rsidRPr="00431254">
        <w:rPr>
          <w:rFonts w:ascii="Century Gothic" w:hAnsi="Century Gothic"/>
          <w:sz w:val="20"/>
        </w:rPr>
        <w:t xml:space="preserve">. </w:t>
      </w:r>
      <w:r w:rsidR="00387DCA">
        <w:rPr>
          <w:rFonts w:ascii="Century Gothic" w:hAnsi="Century Gothic"/>
          <w:sz w:val="20"/>
        </w:rPr>
        <w:t>Roundtable.</w:t>
      </w:r>
    </w:p>
    <w:p w14:paraId="4132C2A5" w14:textId="77777777" w:rsidR="00DC1AA3" w:rsidRPr="00431254" w:rsidRDefault="00DC1AA3" w:rsidP="00DC1AA3">
      <w:pPr>
        <w:ind w:right="-468"/>
        <w:rPr>
          <w:rFonts w:ascii="Century Gothic" w:hAnsi="Century Gothic"/>
          <w:sz w:val="20"/>
        </w:rPr>
      </w:pPr>
    </w:p>
    <w:p w14:paraId="5361FE58" w14:textId="77777777" w:rsidR="00DC1AA3" w:rsidRPr="00431254" w:rsidRDefault="00DC1AA3" w:rsidP="00DC1AA3">
      <w:pPr>
        <w:ind w:left="270" w:right="-468"/>
        <w:rPr>
          <w:rFonts w:ascii="Century Gothic" w:hAnsi="Century Gothic"/>
          <w:sz w:val="20"/>
        </w:rPr>
      </w:pPr>
      <w:r w:rsidRPr="00431254">
        <w:rPr>
          <w:rFonts w:ascii="Century Gothic" w:hAnsi="Century Gothic"/>
          <w:sz w:val="20"/>
        </w:rPr>
        <w:t xml:space="preserve">“Contending with Conscience: Politicized Policy Development in the Field of Pharmacy.” </w:t>
      </w:r>
      <w:r>
        <w:rPr>
          <w:rFonts w:ascii="Century Gothic" w:hAnsi="Century Gothic"/>
          <w:sz w:val="20"/>
        </w:rPr>
        <w:t>Pacific Sociological Association</w:t>
      </w:r>
      <w:r w:rsidRPr="00431254">
        <w:rPr>
          <w:rFonts w:ascii="Century Gothic" w:hAnsi="Century Gothic"/>
          <w:sz w:val="20"/>
        </w:rPr>
        <w:t>, San Diego, C</w:t>
      </w:r>
      <w:r>
        <w:rPr>
          <w:rFonts w:ascii="Century Gothic" w:hAnsi="Century Gothic"/>
          <w:sz w:val="20"/>
        </w:rPr>
        <w:t>A</w:t>
      </w:r>
      <w:r w:rsidRPr="00431254">
        <w:rPr>
          <w:rFonts w:ascii="Century Gothic" w:hAnsi="Century Gothic"/>
          <w:sz w:val="20"/>
        </w:rPr>
        <w:t>.</w:t>
      </w:r>
      <w:r w:rsidR="00387DCA">
        <w:rPr>
          <w:rFonts w:ascii="Century Gothic" w:hAnsi="Century Gothic"/>
          <w:sz w:val="20"/>
        </w:rPr>
        <w:t xml:space="preserve"> Panel.</w:t>
      </w:r>
    </w:p>
    <w:p w14:paraId="71675DF7" w14:textId="77777777" w:rsidR="00DC1AA3" w:rsidRPr="00431254" w:rsidRDefault="00DC1AA3" w:rsidP="00DC1AA3">
      <w:pPr>
        <w:ind w:left="270" w:right="-468" w:hanging="1170"/>
        <w:rPr>
          <w:rFonts w:ascii="Century Gothic" w:hAnsi="Century Gothic"/>
          <w:sz w:val="20"/>
        </w:rPr>
      </w:pPr>
    </w:p>
    <w:p w14:paraId="258CD16E" w14:textId="77777777" w:rsidR="00DC1AA3" w:rsidRPr="00431254" w:rsidRDefault="00DC1AA3" w:rsidP="00DC1AA3">
      <w:pPr>
        <w:ind w:left="270" w:right="-468" w:hanging="1170"/>
        <w:rPr>
          <w:rFonts w:ascii="Century Gothic" w:hAnsi="Century Gothic"/>
          <w:sz w:val="20"/>
        </w:rPr>
      </w:pPr>
      <w:r w:rsidRPr="00431254">
        <w:rPr>
          <w:rFonts w:ascii="Century Gothic" w:hAnsi="Century Gothic"/>
          <w:sz w:val="20"/>
        </w:rPr>
        <w:t xml:space="preserve">2008 </w:t>
      </w:r>
      <w:r w:rsidRPr="00431254">
        <w:rPr>
          <w:rFonts w:ascii="Century Gothic" w:hAnsi="Century Gothic"/>
          <w:sz w:val="20"/>
        </w:rPr>
        <w:tab/>
        <w:t xml:space="preserve">“Birth Control as Social Control: How Pharmacists’ Refusals to Dispense Contraception Regulate Women’s Sexuality.” </w:t>
      </w:r>
      <w:r>
        <w:rPr>
          <w:rFonts w:ascii="Century Gothic" w:hAnsi="Century Gothic"/>
          <w:sz w:val="20"/>
        </w:rPr>
        <w:t>Society for the Study of Social Problems</w:t>
      </w:r>
      <w:r w:rsidRPr="00431254">
        <w:rPr>
          <w:rFonts w:ascii="Century Gothic" w:hAnsi="Century Gothic"/>
          <w:sz w:val="20"/>
        </w:rPr>
        <w:t>, Boston, M</w:t>
      </w:r>
      <w:r>
        <w:rPr>
          <w:rFonts w:ascii="Century Gothic" w:hAnsi="Century Gothic"/>
          <w:sz w:val="20"/>
        </w:rPr>
        <w:t>A</w:t>
      </w:r>
      <w:r w:rsidRPr="00431254">
        <w:rPr>
          <w:rFonts w:ascii="Century Gothic" w:hAnsi="Century Gothic"/>
          <w:sz w:val="20"/>
        </w:rPr>
        <w:t>.</w:t>
      </w:r>
      <w:r w:rsidR="00387DCA">
        <w:rPr>
          <w:rFonts w:ascii="Century Gothic" w:hAnsi="Century Gothic"/>
          <w:sz w:val="20"/>
        </w:rPr>
        <w:t xml:space="preserve"> Panel.</w:t>
      </w:r>
      <w:r w:rsidR="00387DCA" w:rsidRPr="00D7039B">
        <w:rPr>
          <w:rFonts w:ascii="Century Gothic" w:hAnsi="Century Gothic"/>
          <w:sz w:val="20"/>
        </w:rPr>
        <w:t xml:space="preserve"> </w:t>
      </w:r>
      <w:r w:rsidRPr="00431254">
        <w:rPr>
          <w:rFonts w:ascii="Century Gothic" w:hAnsi="Century Gothic"/>
          <w:sz w:val="20"/>
        </w:rPr>
        <w:t xml:space="preserve">  </w:t>
      </w:r>
    </w:p>
    <w:p w14:paraId="264B36D0" w14:textId="77777777" w:rsidR="00DC1AA3" w:rsidRPr="00431254" w:rsidRDefault="00DC1AA3" w:rsidP="00DC1AA3">
      <w:pPr>
        <w:ind w:left="270" w:right="-468" w:hanging="1170"/>
        <w:rPr>
          <w:rFonts w:ascii="Century Gothic" w:hAnsi="Century Gothic"/>
          <w:sz w:val="20"/>
        </w:rPr>
      </w:pPr>
    </w:p>
    <w:p w14:paraId="2E8298D7" w14:textId="77777777" w:rsidR="00DC1AA3" w:rsidRPr="00431254" w:rsidRDefault="00DC1AA3" w:rsidP="00DC1AA3">
      <w:pPr>
        <w:ind w:left="270" w:right="-468"/>
        <w:rPr>
          <w:rFonts w:ascii="Century Gothic" w:hAnsi="Century Gothic"/>
          <w:sz w:val="20"/>
        </w:rPr>
      </w:pPr>
      <w:r w:rsidRPr="00431254">
        <w:rPr>
          <w:rFonts w:ascii="Century Gothic" w:hAnsi="Century Gothic"/>
          <w:sz w:val="20"/>
        </w:rPr>
        <w:t xml:space="preserve">“The Mega Church and the Framing of Social Problems” (with James Stobaugh and Diana Pan). </w:t>
      </w:r>
      <w:r>
        <w:rPr>
          <w:rFonts w:ascii="Century Gothic" w:hAnsi="Century Gothic"/>
          <w:sz w:val="20"/>
        </w:rPr>
        <w:t>American Sociological Association</w:t>
      </w:r>
      <w:r w:rsidRPr="00431254">
        <w:rPr>
          <w:rFonts w:ascii="Century Gothic" w:hAnsi="Century Gothic"/>
          <w:sz w:val="20"/>
        </w:rPr>
        <w:t>, Boston, M</w:t>
      </w:r>
      <w:r>
        <w:rPr>
          <w:rFonts w:ascii="Century Gothic" w:hAnsi="Century Gothic"/>
          <w:sz w:val="20"/>
        </w:rPr>
        <w:t>A</w:t>
      </w:r>
      <w:r w:rsidRPr="00431254">
        <w:rPr>
          <w:rFonts w:ascii="Century Gothic" w:hAnsi="Century Gothic"/>
          <w:sz w:val="20"/>
        </w:rPr>
        <w:t xml:space="preserve">. </w:t>
      </w:r>
      <w:r w:rsidR="00387DCA">
        <w:rPr>
          <w:rFonts w:ascii="Century Gothic" w:hAnsi="Century Gothic"/>
          <w:sz w:val="20"/>
        </w:rPr>
        <w:t>Roundtable.</w:t>
      </w:r>
      <w:r w:rsidRPr="00431254">
        <w:rPr>
          <w:rFonts w:ascii="Century Gothic" w:hAnsi="Century Gothic"/>
          <w:sz w:val="20"/>
        </w:rPr>
        <w:t xml:space="preserve"> </w:t>
      </w:r>
    </w:p>
    <w:p w14:paraId="632E2A53" w14:textId="77777777" w:rsidR="00DC1AA3" w:rsidRPr="00431254" w:rsidRDefault="00DC1AA3" w:rsidP="00DC1AA3">
      <w:pPr>
        <w:ind w:left="270" w:right="-468" w:hanging="1170"/>
        <w:rPr>
          <w:rFonts w:ascii="Century Gothic" w:hAnsi="Century Gothic"/>
          <w:sz w:val="20"/>
        </w:rPr>
      </w:pPr>
    </w:p>
    <w:p w14:paraId="7D1A9128" w14:textId="77777777" w:rsidR="00DC1AA3" w:rsidRDefault="00DC1AA3" w:rsidP="00DC1AA3">
      <w:pPr>
        <w:ind w:left="270" w:right="-468"/>
        <w:rPr>
          <w:rFonts w:ascii="Century Gothic" w:hAnsi="Century Gothic"/>
          <w:sz w:val="20"/>
        </w:rPr>
      </w:pPr>
      <w:r w:rsidRPr="00431254">
        <w:rPr>
          <w:rFonts w:ascii="Century Gothic" w:hAnsi="Century Gothic"/>
          <w:sz w:val="20"/>
        </w:rPr>
        <w:t xml:space="preserve">“Who Invited the Pharmacist? How Social Movements Affect Law and Professional Policy.” </w:t>
      </w:r>
      <w:r>
        <w:rPr>
          <w:rFonts w:ascii="Century Gothic" w:hAnsi="Century Gothic"/>
          <w:sz w:val="20"/>
        </w:rPr>
        <w:t>Pacific Sociological Association</w:t>
      </w:r>
      <w:r w:rsidRPr="00431254">
        <w:rPr>
          <w:rFonts w:ascii="Century Gothic" w:hAnsi="Century Gothic"/>
          <w:sz w:val="20"/>
        </w:rPr>
        <w:t xml:space="preserve">, Portland, OR. </w:t>
      </w:r>
      <w:r w:rsidR="00387DCA">
        <w:rPr>
          <w:rFonts w:ascii="Century Gothic" w:hAnsi="Century Gothic"/>
          <w:sz w:val="20"/>
        </w:rPr>
        <w:t>Panel.</w:t>
      </w:r>
      <w:r w:rsidR="00387DCA" w:rsidRPr="00D7039B">
        <w:rPr>
          <w:rFonts w:ascii="Century Gothic" w:hAnsi="Century Gothic"/>
          <w:sz w:val="20"/>
        </w:rPr>
        <w:t xml:space="preserve"> </w:t>
      </w:r>
      <w:r w:rsidRPr="00431254">
        <w:rPr>
          <w:rFonts w:ascii="Century Gothic" w:hAnsi="Century Gothic"/>
          <w:sz w:val="20"/>
        </w:rPr>
        <w:t xml:space="preserve">  </w:t>
      </w:r>
    </w:p>
    <w:p w14:paraId="7F3FB805" w14:textId="77777777" w:rsidR="00D7039B" w:rsidRDefault="00D7039B" w:rsidP="00DC1AA3">
      <w:pPr>
        <w:ind w:left="270" w:right="-468"/>
        <w:rPr>
          <w:rFonts w:ascii="Century Gothic" w:hAnsi="Century Gothic"/>
          <w:sz w:val="20"/>
        </w:rPr>
      </w:pPr>
    </w:p>
    <w:p w14:paraId="4A8387D5" w14:textId="77777777" w:rsidR="00D7039B" w:rsidRPr="00D7039B" w:rsidRDefault="00D7039B" w:rsidP="00D7039B">
      <w:pPr>
        <w:ind w:left="270" w:right="-468"/>
        <w:rPr>
          <w:rFonts w:ascii="Century Gothic" w:hAnsi="Century Gothic"/>
          <w:sz w:val="20"/>
        </w:rPr>
      </w:pPr>
      <w:r w:rsidRPr="00D7039B">
        <w:rPr>
          <w:rFonts w:ascii="Century Gothic" w:hAnsi="Century Gothic"/>
          <w:sz w:val="20"/>
        </w:rPr>
        <w:t>“The Mega Church and the Framing of Social Problems; A Multi-Level Tea</w:t>
      </w:r>
      <w:r>
        <w:rPr>
          <w:rFonts w:ascii="Century Gothic" w:hAnsi="Century Gothic"/>
          <w:sz w:val="20"/>
        </w:rPr>
        <w:t>m-Oriented Qualitative Approach</w:t>
      </w:r>
      <w:r w:rsidRPr="00D7039B">
        <w:rPr>
          <w:rFonts w:ascii="Century Gothic" w:hAnsi="Century Gothic"/>
          <w:sz w:val="20"/>
        </w:rPr>
        <w:t>”</w:t>
      </w:r>
      <w:r>
        <w:rPr>
          <w:rFonts w:ascii="Century Gothic" w:hAnsi="Century Gothic"/>
          <w:sz w:val="20"/>
        </w:rPr>
        <w:t xml:space="preserve"> </w:t>
      </w:r>
      <w:r w:rsidRPr="00431254">
        <w:rPr>
          <w:rFonts w:ascii="Century Gothic" w:hAnsi="Century Gothic"/>
          <w:sz w:val="20"/>
        </w:rPr>
        <w:t>(with James Stobaugh and Diana Pan)</w:t>
      </w:r>
      <w:r>
        <w:rPr>
          <w:rFonts w:ascii="Century Gothic" w:hAnsi="Century Gothic"/>
          <w:sz w:val="20"/>
        </w:rPr>
        <w:t>.</w:t>
      </w:r>
      <w:r w:rsidRPr="00D7039B">
        <w:rPr>
          <w:rFonts w:ascii="Century Gothic" w:hAnsi="Century Gothic"/>
          <w:sz w:val="20"/>
        </w:rPr>
        <w:t xml:space="preserve"> Pacific Sociological Association, Portland, OR. </w:t>
      </w:r>
      <w:r w:rsidR="00734C9C">
        <w:rPr>
          <w:rFonts w:ascii="Century Gothic" w:hAnsi="Century Gothic"/>
          <w:sz w:val="20"/>
        </w:rPr>
        <w:t>Panel.</w:t>
      </w:r>
      <w:r w:rsidR="00734C9C" w:rsidRPr="00D7039B">
        <w:rPr>
          <w:rFonts w:ascii="Century Gothic" w:hAnsi="Century Gothic"/>
          <w:sz w:val="20"/>
        </w:rPr>
        <w:t xml:space="preserve"> </w:t>
      </w:r>
      <w:r w:rsidRPr="00D7039B">
        <w:rPr>
          <w:rFonts w:ascii="Century Gothic" w:hAnsi="Century Gothic"/>
          <w:sz w:val="20"/>
        </w:rPr>
        <w:t xml:space="preserve"> </w:t>
      </w:r>
    </w:p>
    <w:p w14:paraId="32FEE580" w14:textId="77777777" w:rsidR="00D7039B" w:rsidRPr="00D7039B" w:rsidRDefault="00D7039B" w:rsidP="00D7039B">
      <w:pPr>
        <w:ind w:left="270" w:right="-468"/>
        <w:rPr>
          <w:rFonts w:ascii="Century Gothic" w:hAnsi="Century Gothic"/>
          <w:sz w:val="20"/>
        </w:rPr>
      </w:pPr>
    </w:p>
    <w:p w14:paraId="77B72149" w14:textId="77777777" w:rsidR="00D7039B" w:rsidRPr="00D7039B" w:rsidRDefault="00D7039B" w:rsidP="00D7039B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2007</w:t>
      </w:r>
      <w:r>
        <w:rPr>
          <w:rFonts w:ascii="Century Gothic" w:hAnsi="Century Gothic"/>
          <w:sz w:val="20"/>
        </w:rPr>
        <w:tab/>
      </w:r>
      <w:r w:rsidRPr="00D7039B">
        <w:rPr>
          <w:rFonts w:ascii="Century Gothic" w:hAnsi="Century Gothic"/>
          <w:sz w:val="20"/>
        </w:rPr>
        <w:t xml:space="preserve">“Who Invited the Pharmacist? How Social Movements Affect Law and Professional Policy.” Society for the Study of Social Problems, New York, NY. </w:t>
      </w:r>
      <w:r w:rsidR="00734C9C">
        <w:rPr>
          <w:rFonts w:ascii="Century Gothic" w:hAnsi="Century Gothic"/>
          <w:sz w:val="20"/>
        </w:rPr>
        <w:t>Panel.</w:t>
      </w:r>
      <w:r w:rsidR="00734C9C" w:rsidRPr="00D7039B">
        <w:rPr>
          <w:rFonts w:ascii="Century Gothic" w:hAnsi="Century Gothic"/>
          <w:sz w:val="20"/>
        </w:rPr>
        <w:t xml:space="preserve"> </w:t>
      </w:r>
      <w:r w:rsidRPr="00D7039B">
        <w:rPr>
          <w:rFonts w:ascii="Century Gothic" w:hAnsi="Century Gothic"/>
          <w:sz w:val="20"/>
        </w:rPr>
        <w:t xml:space="preserve"> </w:t>
      </w:r>
    </w:p>
    <w:p w14:paraId="4784D9CA" w14:textId="77777777" w:rsidR="00D7039B" w:rsidRPr="00D7039B" w:rsidRDefault="00D7039B" w:rsidP="00D7039B">
      <w:pPr>
        <w:ind w:left="270" w:right="-468"/>
        <w:rPr>
          <w:rFonts w:ascii="Century Gothic" w:hAnsi="Century Gothic"/>
          <w:sz w:val="20"/>
        </w:rPr>
      </w:pPr>
    </w:p>
    <w:p w14:paraId="4EA4065B" w14:textId="77777777" w:rsidR="00D7039B" w:rsidRPr="00D7039B" w:rsidRDefault="00D7039B" w:rsidP="00D7039B">
      <w:pPr>
        <w:ind w:left="270" w:right="-468"/>
        <w:rPr>
          <w:rFonts w:ascii="Century Gothic" w:hAnsi="Century Gothic"/>
          <w:sz w:val="20"/>
        </w:rPr>
      </w:pPr>
      <w:r w:rsidRPr="00D7039B">
        <w:rPr>
          <w:rFonts w:ascii="Century Gothic" w:hAnsi="Century Gothic"/>
          <w:sz w:val="20"/>
        </w:rPr>
        <w:t xml:space="preserve">“Prescription Coverage: How Third Parties Shape Mass Media Discourse Regarding Pro-Life Pharmacists.” Collective Behavior and Social Movements Workshop, New York, NY. </w:t>
      </w:r>
      <w:r w:rsidR="00734C9C">
        <w:rPr>
          <w:rFonts w:ascii="Century Gothic" w:hAnsi="Century Gothic"/>
          <w:sz w:val="20"/>
        </w:rPr>
        <w:t>Workshop.</w:t>
      </w:r>
      <w:r w:rsidRPr="00D7039B">
        <w:rPr>
          <w:rFonts w:ascii="Century Gothic" w:hAnsi="Century Gothic"/>
          <w:sz w:val="20"/>
        </w:rPr>
        <w:t xml:space="preserve"> </w:t>
      </w:r>
    </w:p>
    <w:p w14:paraId="0594A116" w14:textId="77777777" w:rsidR="00D7039B" w:rsidRPr="00D7039B" w:rsidRDefault="00D7039B" w:rsidP="00D7039B">
      <w:pPr>
        <w:ind w:left="270" w:right="-468"/>
        <w:rPr>
          <w:rFonts w:ascii="Century Gothic" w:hAnsi="Century Gothic"/>
          <w:sz w:val="20"/>
        </w:rPr>
      </w:pPr>
    </w:p>
    <w:p w14:paraId="31F47C2B" w14:textId="77777777" w:rsidR="00D7039B" w:rsidRPr="00D7039B" w:rsidRDefault="00D7039B" w:rsidP="00D7039B">
      <w:pPr>
        <w:ind w:left="270" w:right="-468"/>
        <w:rPr>
          <w:rFonts w:ascii="Century Gothic" w:hAnsi="Century Gothic"/>
          <w:sz w:val="20"/>
        </w:rPr>
      </w:pPr>
      <w:r w:rsidRPr="00D7039B">
        <w:rPr>
          <w:rFonts w:ascii="Century Gothic" w:hAnsi="Century Gothic"/>
          <w:sz w:val="20"/>
        </w:rPr>
        <w:t xml:space="preserve">"Collective Action, Conscience Clauses and Changes in Pharmacy Policy." Center for Organizational Research Showcase, Irvine, CA. </w:t>
      </w:r>
      <w:r w:rsidR="00734C9C">
        <w:rPr>
          <w:rFonts w:ascii="Century Gothic" w:hAnsi="Century Gothic"/>
          <w:sz w:val="20"/>
        </w:rPr>
        <w:t>Panel.</w:t>
      </w:r>
      <w:r w:rsidR="00734C9C" w:rsidRPr="00D7039B">
        <w:rPr>
          <w:rFonts w:ascii="Century Gothic" w:hAnsi="Century Gothic"/>
          <w:sz w:val="20"/>
        </w:rPr>
        <w:t xml:space="preserve"> </w:t>
      </w:r>
      <w:r w:rsidRPr="00D7039B">
        <w:rPr>
          <w:rFonts w:ascii="Century Gothic" w:hAnsi="Century Gothic"/>
          <w:sz w:val="20"/>
        </w:rPr>
        <w:t xml:space="preserve"> </w:t>
      </w:r>
    </w:p>
    <w:p w14:paraId="0B4C59C9" w14:textId="77777777" w:rsidR="00D7039B" w:rsidRPr="00D7039B" w:rsidRDefault="00D7039B" w:rsidP="00D7039B">
      <w:pPr>
        <w:ind w:left="270" w:right="-468"/>
        <w:rPr>
          <w:rFonts w:ascii="Century Gothic" w:hAnsi="Century Gothic"/>
          <w:sz w:val="20"/>
        </w:rPr>
      </w:pPr>
    </w:p>
    <w:p w14:paraId="0B1D3789" w14:textId="77777777" w:rsidR="00D7039B" w:rsidRPr="00D7039B" w:rsidRDefault="00D7039B" w:rsidP="00D7039B">
      <w:pPr>
        <w:ind w:left="270" w:right="-468"/>
        <w:rPr>
          <w:rFonts w:ascii="Century Gothic" w:hAnsi="Century Gothic"/>
          <w:sz w:val="20"/>
        </w:rPr>
      </w:pPr>
      <w:r w:rsidRPr="00D7039B">
        <w:rPr>
          <w:rFonts w:ascii="Century Gothic" w:hAnsi="Century Gothic"/>
          <w:sz w:val="20"/>
        </w:rPr>
        <w:t xml:space="preserve">“Prescription Coverage: How Third Parties Shape Mass Media Discourse Regarding Pro-Life Pharmacists.” Pacific Sociological Association, Oakland, CA. </w:t>
      </w:r>
      <w:r w:rsidR="00734C9C">
        <w:rPr>
          <w:rFonts w:ascii="Century Gothic" w:hAnsi="Century Gothic"/>
          <w:sz w:val="20"/>
        </w:rPr>
        <w:t>Panel.</w:t>
      </w:r>
      <w:r w:rsidRPr="00D7039B">
        <w:rPr>
          <w:rFonts w:ascii="Century Gothic" w:hAnsi="Century Gothic"/>
          <w:sz w:val="20"/>
        </w:rPr>
        <w:t xml:space="preserve"> </w:t>
      </w:r>
    </w:p>
    <w:p w14:paraId="7AE82921" w14:textId="77777777" w:rsidR="00D7039B" w:rsidRPr="00D7039B" w:rsidRDefault="00D7039B" w:rsidP="00D7039B">
      <w:pPr>
        <w:ind w:left="270" w:right="-468"/>
        <w:rPr>
          <w:rFonts w:ascii="Century Gothic" w:hAnsi="Century Gothic"/>
          <w:sz w:val="20"/>
        </w:rPr>
      </w:pPr>
    </w:p>
    <w:p w14:paraId="377ED731" w14:textId="77777777" w:rsidR="00D7039B" w:rsidRPr="00D7039B" w:rsidRDefault="00D7039B" w:rsidP="00D7039B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2006</w:t>
      </w:r>
      <w:r>
        <w:rPr>
          <w:rFonts w:ascii="Century Gothic" w:hAnsi="Century Gothic"/>
          <w:sz w:val="20"/>
        </w:rPr>
        <w:tab/>
      </w:r>
      <w:r w:rsidRPr="00D7039B">
        <w:rPr>
          <w:rFonts w:ascii="Century Gothic" w:hAnsi="Century Gothic"/>
          <w:sz w:val="20"/>
        </w:rPr>
        <w:t>“Disadvantaging the Disadvantaged: Pharmacists’ Conscience Clauses and Access to Reproductive Health Care for Poor Women and Women Living in Rural Areas.” Society for the Study of Social Problems, Montreal, Canada.</w:t>
      </w:r>
      <w:r w:rsidR="00734C9C">
        <w:rPr>
          <w:rFonts w:ascii="Century Gothic" w:hAnsi="Century Gothic"/>
          <w:sz w:val="20"/>
        </w:rPr>
        <w:t xml:space="preserve"> Panel.</w:t>
      </w:r>
    </w:p>
    <w:p w14:paraId="1812448D" w14:textId="77777777" w:rsidR="00D7039B" w:rsidRPr="00D7039B" w:rsidRDefault="00D7039B" w:rsidP="00D7039B">
      <w:pPr>
        <w:ind w:left="270" w:right="-468"/>
        <w:rPr>
          <w:rFonts w:ascii="Century Gothic" w:hAnsi="Century Gothic"/>
          <w:sz w:val="20"/>
        </w:rPr>
      </w:pPr>
    </w:p>
    <w:p w14:paraId="0FDC8F38" w14:textId="77777777" w:rsidR="00D7039B" w:rsidRPr="00D7039B" w:rsidRDefault="00D7039B" w:rsidP="00D7039B">
      <w:pPr>
        <w:ind w:left="270" w:right="-468"/>
        <w:rPr>
          <w:rFonts w:ascii="Century Gothic" w:hAnsi="Century Gothic"/>
          <w:sz w:val="20"/>
        </w:rPr>
      </w:pPr>
      <w:r w:rsidRPr="00D7039B">
        <w:rPr>
          <w:rFonts w:ascii="Century Gothic" w:hAnsi="Century Gothic"/>
          <w:sz w:val="20"/>
        </w:rPr>
        <w:t>“Dispensing Morality: The Role of Third Party Actors in Shaping Media Discourse.” American Sociological Association, Montreal, Canada.</w:t>
      </w:r>
      <w:r>
        <w:rPr>
          <w:rFonts w:ascii="Century Gothic" w:hAnsi="Century Gothic"/>
          <w:sz w:val="20"/>
        </w:rPr>
        <w:t xml:space="preserve"> Panel.</w:t>
      </w:r>
    </w:p>
    <w:p w14:paraId="1B6F2173" w14:textId="77777777" w:rsidR="00D7039B" w:rsidRPr="00D7039B" w:rsidRDefault="00D7039B" w:rsidP="00D7039B">
      <w:pPr>
        <w:ind w:left="270" w:right="-468"/>
        <w:rPr>
          <w:rFonts w:ascii="Century Gothic" w:hAnsi="Century Gothic"/>
          <w:sz w:val="20"/>
        </w:rPr>
      </w:pPr>
    </w:p>
    <w:p w14:paraId="116304E8" w14:textId="77777777" w:rsidR="00D7039B" w:rsidRPr="00D7039B" w:rsidRDefault="00D7039B" w:rsidP="00D7039B">
      <w:pPr>
        <w:ind w:left="270" w:right="-468"/>
        <w:rPr>
          <w:rFonts w:ascii="Century Gothic" w:hAnsi="Century Gothic"/>
          <w:sz w:val="20"/>
        </w:rPr>
      </w:pPr>
      <w:r w:rsidRPr="00D7039B">
        <w:rPr>
          <w:rFonts w:ascii="Century Gothic" w:hAnsi="Century Gothic"/>
          <w:sz w:val="20"/>
        </w:rPr>
        <w:t>“Dispensing Morality: The Role of Third Party Actors in Shaping Media Discourse.” Pacific Sociological Association, Los Angeles, CA.</w:t>
      </w:r>
      <w:r>
        <w:rPr>
          <w:rFonts w:ascii="Century Gothic" w:hAnsi="Century Gothic"/>
          <w:sz w:val="20"/>
        </w:rPr>
        <w:t xml:space="preserve"> Panel.</w:t>
      </w:r>
    </w:p>
    <w:p w14:paraId="1EC000BD" w14:textId="77777777" w:rsidR="00D7039B" w:rsidRPr="00D7039B" w:rsidRDefault="00D7039B" w:rsidP="00D7039B">
      <w:pPr>
        <w:ind w:left="270" w:right="-468"/>
        <w:rPr>
          <w:rFonts w:ascii="Century Gothic" w:hAnsi="Century Gothic"/>
          <w:sz w:val="20"/>
        </w:rPr>
      </w:pPr>
    </w:p>
    <w:p w14:paraId="46E91EF0" w14:textId="77777777" w:rsidR="00D7039B" w:rsidRPr="00D7039B" w:rsidRDefault="00D7039B" w:rsidP="00D7039B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2004</w:t>
      </w:r>
      <w:r>
        <w:rPr>
          <w:rFonts w:ascii="Century Gothic" w:hAnsi="Century Gothic"/>
          <w:sz w:val="20"/>
        </w:rPr>
        <w:tab/>
      </w:r>
      <w:r w:rsidRPr="00D7039B">
        <w:rPr>
          <w:rFonts w:ascii="Century Gothic" w:hAnsi="Century Gothic"/>
          <w:sz w:val="20"/>
        </w:rPr>
        <w:t>“Multicultural Pedagogy in Counseling Psychology: Overlapping Systems of Oppression.” American Psychological Association, Honolulu, HI.</w:t>
      </w:r>
      <w:r>
        <w:rPr>
          <w:rFonts w:ascii="Century Gothic" w:hAnsi="Century Gothic"/>
          <w:sz w:val="20"/>
        </w:rPr>
        <w:t xml:space="preserve"> Roundtable.</w:t>
      </w:r>
    </w:p>
    <w:p w14:paraId="7854B394" w14:textId="77777777" w:rsidR="00D7039B" w:rsidRPr="00D7039B" w:rsidRDefault="00D7039B" w:rsidP="00D7039B">
      <w:pPr>
        <w:ind w:left="270" w:right="-468"/>
        <w:rPr>
          <w:rFonts w:ascii="Century Gothic" w:hAnsi="Century Gothic"/>
          <w:sz w:val="20"/>
        </w:rPr>
      </w:pPr>
    </w:p>
    <w:p w14:paraId="647A1F29" w14:textId="77777777" w:rsidR="00D7039B" w:rsidRPr="00D7039B" w:rsidRDefault="00D7039B" w:rsidP="00D7039B">
      <w:pPr>
        <w:ind w:left="270" w:right="-468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2003</w:t>
      </w:r>
      <w:r>
        <w:rPr>
          <w:rFonts w:ascii="Century Gothic" w:hAnsi="Century Gothic"/>
          <w:sz w:val="20"/>
        </w:rPr>
        <w:tab/>
      </w:r>
      <w:r w:rsidRPr="00D7039B">
        <w:rPr>
          <w:rFonts w:ascii="Century Gothic" w:hAnsi="Century Gothic"/>
          <w:sz w:val="20"/>
        </w:rPr>
        <w:t>“Ethnic Minority Student Recruitment in Counseling Psychology: A Systemic Approach.” American Psychological Association, Toronto, Canada.</w:t>
      </w:r>
      <w:r>
        <w:rPr>
          <w:rFonts w:ascii="Century Gothic" w:hAnsi="Century Gothic"/>
          <w:sz w:val="20"/>
        </w:rPr>
        <w:t xml:space="preserve"> Roundtable.</w:t>
      </w:r>
    </w:p>
    <w:p w14:paraId="3C0A6566" w14:textId="77777777" w:rsidR="00D7039B" w:rsidRDefault="00D7039B" w:rsidP="00DC1AA3">
      <w:pPr>
        <w:ind w:left="270" w:right="-468"/>
        <w:rPr>
          <w:rFonts w:ascii="Century Gothic" w:hAnsi="Century Gothic"/>
          <w:sz w:val="20"/>
        </w:rPr>
      </w:pPr>
    </w:p>
    <w:p w14:paraId="75E0DD68" w14:textId="77777777" w:rsidR="002973C6" w:rsidRDefault="002973C6" w:rsidP="006310EE">
      <w:pPr>
        <w:ind w:left="270" w:right="-468" w:hanging="1170"/>
        <w:rPr>
          <w:rFonts w:ascii="Century Gothic" w:hAnsi="Century Gothic"/>
          <w:sz w:val="20"/>
        </w:rPr>
      </w:pPr>
    </w:p>
    <w:p w14:paraId="4E9AD970" w14:textId="77777777" w:rsidR="006310EE" w:rsidRPr="00431254" w:rsidRDefault="006310EE" w:rsidP="006310EE">
      <w:pPr>
        <w:pStyle w:val="Heading1"/>
        <w:ind w:left="-900" w:right="-468"/>
        <w:rPr>
          <w:rFonts w:ascii="Century Gothic" w:hAnsi="Century Gothic"/>
          <w:sz w:val="20"/>
        </w:rPr>
      </w:pPr>
      <w:r w:rsidRPr="00431254">
        <w:rPr>
          <w:rFonts w:ascii="Century Gothic" w:hAnsi="Century Gothic"/>
          <w:sz w:val="20"/>
        </w:rPr>
        <w:t xml:space="preserve">RESEARCH </w:t>
      </w:r>
      <w:r w:rsidR="005659B8">
        <w:rPr>
          <w:rFonts w:ascii="Century Gothic" w:hAnsi="Century Gothic"/>
          <w:sz w:val="20"/>
        </w:rPr>
        <w:t xml:space="preserve">AND CONSULTING </w:t>
      </w:r>
      <w:r w:rsidRPr="00431254">
        <w:rPr>
          <w:rFonts w:ascii="Century Gothic" w:hAnsi="Century Gothic"/>
          <w:sz w:val="20"/>
        </w:rPr>
        <w:t>POSITIONS</w:t>
      </w:r>
    </w:p>
    <w:p w14:paraId="259484DE" w14:textId="77777777" w:rsidR="006310EE" w:rsidRPr="00431254" w:rsidRDefault="006310EE" w:rsidP="006310EE">
      <w:pPr>
        <w:pStyle w:val="Heading1"/>
        <w:ind w:right="-468"/>
        <w:rPr>
          <w:rFonts w:ascii="Century Gothic" w:hAnsi="Century Gothic"/>
          <w:i/>
          <w:sz w:val="20"/>
        </w:rPr>
      </w:pPr>
    </w:p>
    <w:p w14:paraId="4DB9F0B2" w14:textId="77777777" w:rsidR="0000765C" w:rsidRDefault="00730286" w:rsidP="006310EE">
      <w:pPr>
        <w:pStyle w:val="Heading1"/>
        <w:ind w:left="270" w:right="-468" w:hanging="117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2015-16</w:t>
      </w:r>
      <w:r w:rsidR="0000765C">
        <w:rPr>
          <w:rFonts w:ascii="Century Gothic" w:hAnsi="Century Gothic"/>
          <w:b w:val="0"/>
          <w:sz w:val="20"/>
        </w:rPr>
        <w:tab/>
        <w:t xml:space="preserve">Consultant. Mayor Fischer’s Innovation Team. Combatting Heroin Abuse in the Louisville Metro Area. </w:t>
      </w:r>
    </w:p>
    <w:p w14:paraId="7153B168" w14:textId="77777777" w:rsidR="0000765C" w:rsidRPr="0000765C" w:rsidRDefault="0000765C" w:rsidP="0000765C"/>
    <w:p w14:paraId="32C9CD55" w14:textId="77777777" w:rsidR="006310EE" w:rsidRPr="00431254" w:rsidRDefault="006310EE" w:rsidP="006310EE">
      <w:pPr>
        <w:pStyle w:val="Heading1"/>
        <w:ind w:left="270" w:right="-468" w:hanging="1170"/>
        <w:rPr>
          <w:rFonts w:ascii="Century Gothic" w:hAnsi="Century Gothic"/>
          <w:b w:val="0"/>
          <w:sz w:val="20"/>
        </w:rPr>
      </w:pPr>
      <w:r w:rsidRPr="00431254">
        <w:rPr>
          <w:rFonts w:ascii="Century Gothic" w:hAnsi="Century Gothic"/>
          <w:b w:val="0"/>
          <w:sz w:val="20"/>
        </w:rPr>
        <w:t>2009</w:t>
      </w:r>
      <w:r w:rsidRPr="00431254">
        <w:rPr>
          <w:rFonts w:ascii="Century Gothic" w:hAnsi="Century Gothic"/>
          <w:b w:val="0"/>
          <w:sz w:val="20"/>
        </w:rPr>
        <w:tab/>
        <w:t xml:space="preserve">Research Associate, Advancing New Standards in Reproductive Health (ANSIRH), Bixby Center for Global Reproductive Health, University of California, San Francisco. </w:t>
      </w:r>
    </w:p>
    <w:p w14:paraId="02D6F4BF" w14:textId="77777777" w:rsidR="006310EE" w:rsidRPr="00431254" w:rsidRDefault="006310EE" w:rsidP="006310EE">
      <w:pPr>
        <w:ind w:left="270" w:right="-468" w:hanging="1170"/>
        <w:rPr>
          <w:rFonts w:ascii="Century Gothic" w:hAnsi="Century Gothic"/>
          <w:sz w:val="20"/>
        </w:rPr>
      </w:pPr>
    </w:p>
    <w:p w14:paraId="0B780614" w14:textId="77777777" w:rsidR="006310EE" w:rsidRPr="00431254" w:rsidRDefault="006310EE" w:rsidP="006310EE">
      <w:pPr>
        <w:pStyle w:val="Heading1"/>
        <w:ind w:left="270" w:right="-468" w:hanging="1170"/>
        <w:rPr>
          <w:rFonts w:ascii="Century Gothic" w:hAnsi="Century Gothic"/>
          <w:b w:val="0"/>
          <w:sz w:val="20"/>
        </w:rPr>
      </w:pPr>
      <w:r w:rsidRPr="00431254">
        <w:rPr>
          <w:rFonts w:ascii="Century Gothic" w:hAnsi="Century Gothic"/>
          <w:b w:val="0"/>
          <w:sz w:val="20"/>
        </w:rPr>
        <w:t>2003-04</w:t>
      </w:r>
      <w:r w:rsidRPr="00431254">
        <w:rPr>
          <w:rFonts w:ascii="Century Gothic" w:hAnsi="Century Gothic"/>
          <w:b w:val="0"/>
          <w:sz w:val="20"/>
        </w:rPr>
        <w:tab/>
        <w:t xml:space="preserve">Research Assistant, Center for Family Therapy. University of Oregon. </w:t>
      </w:r>
    </w:p>
    <w:p w14:paraId="168DD3B6" w14:textId="77777777" w:rsidR="006310EE" w:rsidRPr="00431254" w:rsidRDefault="006310EE" w:rsidP="006310EE">
      <w:pPr>
        <w:ind w:left="270" w:right="-468" w:hanging="1170"/>
        <w:rPr>
          <w:rFonts w:ascii="Century Gothic" w:hAnsi="Century Gothic"/>
          <w:i/>
          <w:sz w:val="20"/>
        </w:rPr>
      </w:pPr>
    </w:p>
    <w:p w14:paraId="59FF9831" w14:textId="77777777" w:rsidR="006310EE" w:rsidRPr="00431254" w:rsidRDefault="006310EE" w:rsidP="006310EE">
      <w:pPr>
        <w:ind w:left="270" w:right="-468" w:hanging="1170"/>
        <w:rPr>
          <w:rFonts w:ascii="Century Gothic" w:hAnsi="Century Gothic"/>
          <w:sz w:val="20"/>
        </w:rPr>
      </w:pPr>
      <w:r w:rsidRPr="00431254">
        <w:rPr>
          <w:rFonts w:ascii="Century Gothic" w:hAnsi="Century Gothic"/>
          <w:sz w:val="20"/>
        </w:rPr>
        <w:t>2000-02</w:t>
      </w:r>
      <w:r w:rsidRPr="00431254">
        <w:rPr>
          <w:rFonts w:ascii="Century Gothic" w:hAnsi="Century Gothic"/>
          <w:sz w:val="20"/>
        </w:rPr>
        <w:tab/>
        <w:t>Research Associate/ Lab Manager, Leslie B. Cohen, Ph.D., Director, Children's Research Lab, The University of Texas at Austin.</w:t>
      </w:r>
    </w:p>
    <w:p w14:paraId="3D7E6B67" w14:textId="77777777" w:rsidR="006310EE" w:rsidRPr="00431254" w:rsidRDefault="006310EE" w:rsidP="006310EE">
      <w:pPr>
        <w:pStyle w:val="Heading3"/>
        <w:ind w:left="-900" w:right="-468"/>
        <w:rPr>
          <w:rFonts w:ascii="Century Gothic" w:hAnsi="Century Gothic"/>
          <w:sz w:val="20"/>
        </w:rPr>
      </w:pPr>
    </w:p>
    <w:p w14:paraId="35EB1740" w14:textId="77777777" w:rsidR="006310EE" w:rsidRPr="00431254" w:rsidRDefault="006310EE" w:rsidP="006310EE">
      <w:pPr>
        <w:pStyle w:val="Heading3"/>
        <w:ind w:left="-900" w:right="-468"/>
        <w:rPr>
          <w:rFonts w:ascii="Century Gothic" w:hAnsi="Century Gothic"/>
          <w:sz w:val="20"/>
        </w:rPr>
      </w:pPr>
      <w:r w:rsidRPr="00431254">
        <w:rPr>
          <w:rFonts w:ascii="Century Gothic" w:hAnsi="Century Gothic"/>
          <w:sz w:val="20"/>
        </w:rPr>
        <w:t>TEACHING AND FACILITATION</w:t>
      </w:r>
    </w:p>
    <w:p w14:paraId="16E7BB02" w14:textId="77777777" w:rsidR="006310EE" w:rsidRPr="00431254" w:rsidRDefault="006310EE" w:rsidP="006310EE">
      <w:pPr>
        <w:pStyle w:val="Heading5"/>
        <w:ind w:right="-468"/>
        <w:rPr>
          <w:rFonts w:ascii="Century Gothic" w:hAnsi="Century Gothic"/>
          <w:sz w:val="20"/>
        </w:rPr>
      </w:pPr>
    </w:p>
    <w:p w14:paraId="52FDFD83" w14:textId="77777777" w:rsidR="007F437A" w:rsidRDefault="007F437A" w:rsidP="007F437A">
      <w:pPr>
        <w:pStyle w:val="Heading5"/>
        <w:ind w:left="270" w:right="-468" w:hanging="117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i w:val="0"/>
          <w:sz w:val="20"/>
        </w:rPr>
        <w:t xml:space="preserve">Professor. </w:t>
      </w:r>
      <w:r>
        <w:rPr>
          <w:rFonts w:ascii="Century Gothic" w:hAnsi="Century Gothic"/>
          <w:b w:val="0"/>
          <w:i w:val="0"/>
          <w:sz w:val="20"/>
        </w:rPr>
        <w:t>Saint Louis University, College of Arts and Sciences.</w:t>
      </w:r>
    </w:p>
    <w:p w14:paraId="74F376DC" w14:textId="77777777" w:rsidR="007F437A" w:rsidRDefault="007F437A" w:rsidP="007F437A">
      <w:pPr>
        <w:ind w:left="-900"/>
        <w:rPr>
          <w:rFonts w:ascii="Century Gothic" w:hAnsi="Century Gothic"/>
          <w:b/>
          <w:sz w:val="20"/>
        </w:rPr>
      </w:pPr>
    </w:p>
    <w:p w14:paraId="3B23C1D2" w14:textId="77777777" w:rsidR="0089160B" w:rsidRDefault="0089160B" w:rsidP="007F1573">
      <w:pPr>
        <w:ind w:left="259" w:hanging="116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</w:t>
      </w:r>
      <w:r w:rsidR="000036BF">
        <w:rPr>
          <w:rFonts w:ascii="Century Gothic" w:hAnsi="Century Gothic"/>
          <w:sz w:val="20"/>
        </w:rPr>
        <w:t>3</w:t>
      </w:r>
      <w:r w:rsidR="009E10D1">
        <w:rPr>
          <w:rFonts w:ascii="Century Gothic" w:hAnsi="Century Gothic"/>
          <w:sz w:val="20"/>
        </w:rPr>
        <w:t>-18</w:t>
      </w:r>
      <w:r>
        <w:rPr>
          <w:rFonts w:ascii="Century Gothic" w:hAnsi="Century Gothic"/>
          <w:sz w:val="20"/>
        </w:rPr>
        <w:tab/>
        <w:t>Introduction to Sociology</w:t>
      </w:r>
    </w:p>
    <w:p w14:paraId="65CF5E58" w14:textId="77777777" w:rsidR="0089160B" w:rsidRDefault="0089160B" w:rsidP="007F1573">
      <w:pPr>
        <w:ind w:left="259" w:hanging="116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Law and Society</w:t>
      </w:r>
      <w:r w:rsidR="009E10D1">
        <w:rPr>
          <w:rFonts w:ascii="Century Gothic" w:hAnsi="Century Gothic"/>
          <w:sz w:val="20"/>
        </w:rPr>
        <w:t>*</w:t>
      </w:r>
    </w:p>
    <w:p w14:paraId="5F6333A1" w14:textId="77777777" w:rsidR="0089160B" w:rsidRDefault="0089160B" w:rsidP="007F1573">
      <w:pPr>
        <w:ind w:left="259" w:hanging="116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Drugs and Society</w:t>
      </w:r>
      <w:r w:rsidR="009E10D1">
        <w:rPr>
          <w:rFonts w:ascii="Century Gothic" w:hAnsi="Century Gothic"/>
          <w:sz w:val="20"/>
        </w:rPr>
        <w:t>*</w:t>
      </w:r>
    </w:p>
    <w:p w14:paraId="7BC08346" w14:textId="77777777" w:rsidR="0070256F" w:rsidRDefault="0070256F" w:rsidP="000036BF">
      <w:pPr>
        <w:ind w:firstLine="259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Health, Law, and Professional Power</w:t>
      </w:r>
    </w:p>
    <w:p w14:paraId="237901D4" w14:textId="77777777" w:rsidR="007F437A" w:rsidRDefault="007F437A" w:rsidP="000036BF">
      <w:pPr>
        <w:ind w:left="270" w:hanging="1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Sociology of Medicine</w:t>
      </w:r>
    </w:p>
    <w:p w14:paraId="7447DCFB" w14:textId="77777777" w:rsidR="007F437A" w:rsidRPr="007F437A" w:rsidRDefault="007F437A" w:rsidP="007F437A">
      <w:pPr>
        <w:ind w:left="270" w:hanging="1170"/>
      </w:pPr>
      <w:r>
        <w:rPr>
          <w:rFonts w:ascii="Century Gothic" w:hAnsi="Century Gothic"/>
          <w:sz w:val="20"/>
        </w:rPr>
        <w:tab/>
      </w:r>
    </w:p>
    <w:p w14:paraId="03F58784" w14:textId="77777777" w:rsidR="006310EE" w:rsidRPr="00431254" w:rsidRDefault="006310EE" w:rsidP="006310EE">
      <w:pPr>
        <w:pStyle w:val="Heading5"/>
        <w:ind w:left="270" w:right="-468" w:hanging="1170"/>
        <w:rPr>
          <w:rFonts w:ascii="Century Gothic" w:hAnsi="Century Gothic"/>
          <w:b w:val="0"/>
          <w:i w:val="0"/>
          <w:sz w:val="20"/>
        </w:rPr>
      </w:pPr>
      <w:r w:rsidRPr="00431254">
        <w:rPr>
          <w:rFonts w:ascii="Century Gothic" w:hAnsi="Century Gothic"/>
          <w:i w:val="0"/>
          <w:sz w:val="20"/>
        </w:rPr>
        <w:t xml:space="preserve">Instructor. </w:t>
      </w:r>
      <w:r w:rsidRPr="00431254">
        <w:rPr>
          <w:rFonts w:ascii="Century Gothic" w:hAnsi="Century Gothic"/>
          <w:b w:val="0"/>
          <w:i w:val="0"/>
          <w:sz w:val="20"/>
        </w:rPr>
        <w:t>University of California, Irvine, School of Social Sciences</w:t>
      </w:r>
    </w:p>
    <w:p w14:paraId="7D5C9004" w14:textId="77777777" w:rsidR="006310EE" w:rsidRPr="00431254" w:rsidRDefault="006310EE" w:rsidP="006310EE">
      <w:pPr>
        <w:rPr>
          <w:rFonts w:ascii="Century Gothic" w:hAnsi="Century Gothic"/>
          <w:sz w:val="20"/>
        </w:rPr>
      </w:pPr>
    </w:p>
    <w:p w14:paraId="630DEB14" w14:textId="77777777" w:rsidR="006310EE" w:rsidRDefault="000036BF" w:rsidP="006310EE">
      <w:pPr>
        <w:ind w:left="270" w:right="-468" w:hanging="1170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2006-10</w:t>
      </w:r>
      <w:r w:rsidR="006310EE" w:rsidRPr="00431254">
        <w:rPr>
          <w:rFonts w:ascii="Century Gothic" w:hAnsi="Century Gothic"/>
          <w:iCs/>
          <w:sz w:val="20"/>
        </w:rPr>
        <w:t xml:space="preserve"> </w:t>
      </w:r>
      <w:r w:rsidR="006310EE" w:rsidRPr="00431254">
        <w:rPr>
          <w:rFonts w:ascii="Century Gothic" w:hAnsi="Century Gothic"/>
          <w:iCs/>
          <w:sz w:val="20"/>
        </w:rPr>
        <w:tab/>
        <w:t>Baseball and Society*</w:t>
      </w:r>
    </w:p>
    <w:p w14:paraId="28004166" w14:textId="77777777" w:rsidR="006310EE" w:rsidRDefault="006310EE" w:rsidP="000036BF">
      <w:pPr>
        <w:ind w:left="270" w:right="-468"/>
        <w:rPr>
          <w:rFonts w:ascii="Century Gothic" w:hAnsi="Century Gothic"/>
          <w:iCs/>
          <w:sz w:val="20"/>
        </w:rPr>
      </w:pPr>
      <w:r w:rsidRPr="00431254">
        <w:rPr>
          <w:rFonts w:ascii="Century Gothic" w:hAnsi="Century Gothic"/>
          <w:iCs/>
          <w:sz w:val="20"/>
        </w:rPr>
        <w:t>Organizations</w:t>
      </w:r>
    </w:p>
    <w:p w14:paraId="2CD9A572" w14:textId="77777777" w:rsidR="006310EE" w:rsidRDefault="006310EE" w:rsidP="000036BF">
      <w:pPr>
        <w:ind w:left="270" w:right="-468"/>
        <w:rPr>
          <w:rFonts w:ascii="Century Gothic" w:hAnsi="Century Gothic"/>
          <w:iCs/>
          <w:sz w:val="20"/>
        </w:rPr>
      </w:pPr>
      <w:r w:rsidRPr="00431254">
        <w:rPr>
          <w:rFonts w:ascii="Century Gothic" w:hAnsi="Century Gothic"/>
          <w:iCs/>
          <w:sz w:val="20"/>
        </w:rPr>
        <w:t>Race and Ethnicity: An Ecological Approach</w:t>
      </w:r>
    </w:p>
    <w:p w14:paraId="34ACD384" w14:textId="77777777" w:rsidR="006310EE" w:rsidRPr="00431254" w:rsidRDefault="006310EE" w:rsidP="000036BF">
      <w:pPr>
        <w:ind w:left="1170" w:right="-468" w:hanging="900"/>
        <w:rPr>
          <w:rFonts w:ascii="Century Gothic" w:hAnsi="Century Gothic"/>
          <w:iCs/>
          <w:sz w:val="20"/>
        </w:rPr>
      </w:pPr>
      <w:r w:rsidRPr="00431254">
        <w:rPr>
          <w:rFonts w:ascii="Century Gothic" w:hAnsi="Century Gothic"/>
          <w:iCs/>
          <w:sz w:val="20"/>
        </w:rPr>
        <w:t>Sociology of Pop Culture</w:t>
      </w:r>
    </w:p>
    <w:p w14:paraId="653B4545" w14:textId="77777777" w:rsidR="006310EE" w:rsidRPr="00431254" w:rsidRDefault="006310EE" w:rsidP="006310EE">
      <w:pPr>
        <w:pStyle w:val="Heading5"/>
        <w:ind w:right="-468"/>
        <w:rPr>
          <w:rFonts w:ascii="Century Gothic" w:hAnsi="Century Gothic"/>
          <w:b w:val="0"/>
          <w:i w:val="0"/>
          <w:sz w:val="20"/>
        </w:rPr>
      </w:pPr>
    </w:p>
    <w:p w14:paraId="2DDD4B7F" w14:textId="77777777" w:rsidR="006310EE" w:rsidRPr="00431254" w:rsidRDefault="006310EE" w:rsidP="006310EE">
      <w:pPr>
        <w:pStyle w:val="Heading5"/>
        <w:ind w:left="270" w:right="-468" w:hanging="1170"/>
        <w:rPr>
          <w:rFonts w:ascii="Century Gothic" w:hAnsi="Century Gothic"/>
          <w:i w:val="0"/>
          <w:sz w:val="20"/>
        </w:rPr>
      </w:pPr>
      <w:r w:rsidRPr="00431254">
        <w:rPr>
          <w:rFonts w:ascii="Century Gothic" w:hAnsi="Century Gothic"/>
          <w:i w:val="0"/>
          <w:sz w:val="20"/>
        </w:rPr>
        <w:t xml:space="preserve">Graduate Teaching Assistant. </w:t>
      </w:r>
      <w:r w:rsidRPr="00431254">
        <w:rPr>
          <w:rFonts w:ascii="Century Gothic" w:hAnsi="Century Gothic"/>
          <w:b w:val="0"/>
          <w:i w:val="0"/>
          <w:sz w:val="20"/>
        </w:rPr>
        <w:t>University of California, Irvine, School of Social Sciences</w:t>
      </w:r>
    </w:p>
    <w:p w14:paraId="1DA62267" w14:textId="77777777" w:rsidR="006310EE" w:rsidRPr="00431254" w:rsidRDefault="006310EE" w:rsidP="006310EE">
      <w:pPr>
        <w:ind w:left="270" w:right="-468" w:hanging="1170"/>
        <w:rPr>
          <w:rFonts w:ascii="Century Gothic" w:hAnsi="Century Gothic"/>
          <w:iCs/>
          <w:sz w:val="20"/>
        </w:rPr>
      </w:pPr>
    </w:p>
    <w:p w14:paraId="0982860A" w14:textId="77777777" w:rsidR="006310EE" w:rsidRDefault="00210A72" w:rsidP="006310EE">
      <w:pPr>
        <w:ind w:left="270" w:right="-468" w:hanging="1170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2005-10</w:t>
      </w:r>
      <w:r w:rsidR="006310EE" w:rsidRPr="00431254">
        <w:rPr>
          <w:rFonts w:ascii="Century Gothic" w:hAnsi="Century Gothic"/>
          <w:iCs/>
          <w:sz w:val="20"/>
        </w:rPr>
        <w:tab/>
        <w:t>Sociology of Sexual Behavior</w:t>
      </w:r>
    </w:p>
    <w:p w14:paraId="6F5CDF15" w14:textId="77777777" w:rsidR="006310EE" w:rsidRDefault="006310EE" w:rsidP="006310EE">
      <w:pPr>
        <w:ind w:left="270" w:right="-468" w:hanging="1170"/>
        <w:rPr>
          <w:rFonts w:ascii="Century Gothic" w:hAnsi="Century Gothic"/>
          <w:iCs/>
          <w:sz w:val="20"/>
        </w:rPr>
      </w:pPr>
      <w:r w:rsidRPr="00431254">
        <w:rPr>
          <w:rFonts w:ascii="Century Gothic" w:hAnsi="Century Gothic"/>
          <w:iCs/>
          <w:sz w:val="20"/>
        </w:rPr>
        <w:tab/>
        <w:t>Gender and Society*</w:t>
      </w:r>
    </w:p>
    <w:p w14:paraId="58E72456" w14:textId="77777777" w:rsidR="006310EE" w:rsidRDefault="006310EE" w:rsidP="006310EE">
      <w:pPr>
        <w:ind w:left="270" w:right="-468" w:hanging="1170"/>
        <w:rPr>
          <w:rFonts w:ascii="Century Gothic" w:hAnsi="Century Gothic"/>
          <w:iCs/>
          <w:sz w:val="20"/>
        </w:rPr>
      </w:pPr>
      <w:r w:rsidRPr="00431254">
        <w:rPr>
          <w:rFonts w:ascii="Century Gothic" w:hAnsi="Century Gothic"/>
          <w:iCs/>
          <w:sz w:val="20"/>
        </w:rPr>
        <w:tab/>
        <w:t>Introduction to Law</w:t>
      </w:r>
    </w:p>
    <w:p w14:paraId="3669CCE3" w14:textId="77777777" w:rsidR="006310EE" w:rsidRDefault="006310EE" w:rsidP="006310EE">
      <w:pPr>
        <w:ind w:left="270" w:right="-468" w:hanging="1170"/>
        <w:rPr>
          <w:rFonts w:ascii="Century Gothic" w:hAnsi="Century Gothic"/>
          <w:iCs/>
          <w:sz w:val="20"/>
        </w:rPr>
      </w:pPr>
      <w:r w:rsidRPr="00431254">
        <w:rPr>
          <w:rFonts w:ascii="Century Gothic" w:hAnsi="Century Gothic"/>
          <w:iCs/>
          <w:sz w:val="20"/>
        </w:rPr>
        <w:tab/>
        <w:t>Baseball and Society*</w:t>
      </w:r>
    </w:p>
    <w:p w14:paraId="13E5EB8C" w14:textId="77777777" w:rsidR="006310EE" w:rsidRDefault="006310EE" w:rsidP="006310EE">
      <w:pPr>
        <w:ind w:left="270" w:right="-468" w:hanging="1170"/>
        <w:rPr>
          <w:rFonts w:ascii="Century Gothic" w:hAnsi="Century Gothic"/>
          <w:iCs/>
          <w:sz w:val="20"/>
        </w:rPr>
      </w:pPr>
      <w:r w:rsidRPr="00431254">
        <w:rPr>
          <w:rFonts w:ascii="Century Gothic" w:hAnsi="Century Gothic"/>
          <w:iCs/>
          <w:sz w:val="20"/>
        </w:rPr>
        <w:tab/>
        <w:t>Organizations</w:t>
      </w:r>
    </w:p>
    <w:p w14:paraId="768A0D7B" w14:textId="77777777" w:rsidR="006310EE" w:rsidRDefault="006310EE" w:rsidP="006310EE">
      <w:pPr>
        <w:ind w:left="270" w:right="-468" w:hanging="1170"/>
        <w:rPr>
          <w:rFonts w:ascii="Century Gothic" w:hAnsi="Century Gothic"/>
          <w:iCs/>
          <w:sz w:val="20"/>
        </w:rPr>
      </w:pPr>
      <w:r w:rsidRPr="00431254">
        <w:rPr>
          <w:rFonts w:ascii="Century Gothic" w:hAnsi="Century Gothic"/>
          <w:iCs/>
          <w:sz w:val="20"/>
        </w:rPr>
        <w:tab/>
        <w:t>Sociological Theory</w:t>
      </w:r>
    </w:p>
    <w:p w14:paraId="29342DA8" w14:textId="77777777" w:rsidR="006310EE" w:rsidRPr="00431254" w:rsidRDefault="006310EE" w:rsidP="006310EE">
      <w:pPr>
        <w:ind w:left="270" w:right="-468" w:hanging="1170"/>
        <w:rPr>
          <w:rFonts w:ascii="Century Gothic" w:hAnsi="Century Gothic"/>
          <w:sz w:val="20"/>
        </w:rPr>
      </w:pPr>
      <w:r w:rsidRPr="00431254">
        <w:rPr>
          <w:rFonts w:ascii="Century Gothic" w:hAnsi="Century Gothic"/>
          <w:sz w:val="20"/>
        </w:rPr>
        <w:tab/>
        <w:t>Introduction to Sociology</w:t>
      </w:r>
    </w:p>
    <w:p w14:paraId="51C8572E" w14:textId="77777777" w:rsidR="006310EE" w:rsidRPr="00431254" w:rsidRDefault="006310EE" w:rsidP="006310EE">
      <w:pPr>
        <w:pStyle w:val="Header"/>
        <w:tabs>
          <w:tab w:val="clear" w:pos="4320"/>
          <w:tab w:val="clear" w:pos="8640"/>
        </w:tabs>
        <w:ind w:right="-468"/>
        <w:rPr>
          <w:rFonts w:ascii="Century Gothic" w:hAnsi="Century Gothic"/>
          <w:sz w:val="20"/>
        </w:rPr>
      </w:pPr>
    </w:p>
    <w:p w14:paraId="0DC54EB0" w14:textId="77777777" w:rsidR="006310EE" w:rsidRPr="00431254" w:rsidRDefault="006310EE" w:rsidP="006310EE">
      <w:pPr>
        <w:pStyle w:val="Heading5"/>
        <w:ind w:left="270" w:right="-468" w:hanging="1170"/>
        <w:rPr>
          <w:rFonts w:ascii="Century Gothic" w:hAnsi="Century Gothic"/>
          <w:b w:val="0"/>
          <w:i w:val="0"/>
          <w:sz w:val="20"/>
        </w:rPr>
      </w:pPr>
      <w:r w:rsidRPr="00431254">
        <w:rPr>
          <w:rFonts w:ascii="Century Gothic" w:hAnsi="Century Gothic"/>
          <w:i w:val="0"/>
          <w:sz w:val="20"/>
        </w:rPr>
        <w:t xml:space="preserve">Graduate Teaching Fellow. </w:t>
      </w:r>
      <w:r w:rsidRPr="00431254">
        <w:rPr>
          <w:rFonts w:ascii="Century Gothic" w:hAnsi="Century Gothic"/>
          <w:b w:val="0"/>
          <w:i w:val="0"/>
          <w:sz w:val="20"/>
        </w:rPr>
        <w:t>University of Oregon, College of Education</w:t>
      </w:r>
    </w:p>
    <w:p w14:paraId="65687AA5" w14:textId="77777777" w:rsidR="006310EE" w:rsidRPr="00431254" w:rsidRDefault="006310EE" w:rsidP="006310EE">
      <w:pPr>
        <w:rPr>
          <w:rFonts w:ascii="Century Gothic" w:hAnsi="Century Gothic"/>
          <w:sz w:val="20"/>
        </w:rPr>
      </w:pPr>
    </w:p>
    <w:p w14:paraId="7435FB6F" w14:textId="77777777" w:rsidR="006310EE" w:rsidRPr="00431254" w:rsidRDefault="00434D57" w:rsidP="00434D57">
      <w:pPr>
        <w:ind w:left="270" w:right="-475" w:hanging="11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2003-04</w:t>
      </w:r>
      <w:r w:rsidR="006310EE" w:rsidRPr="00431254">
        <w:rPr>
          <w:rFonts w:ascii="Century Gothic" w:hAnsi="Century Gothic"/>
          <w:sz w:val="20"/>
        </w:rPr>
        <w:t xml:space="preserve">  </w:t>
      </w:r>
      <w:r w:rsidR="006310EE" w:rsidRPr="00431254">
        <w:rPr>
          <w:rFonts w:ascii="Century Gothic" w:hAnsi="Century Gothic"/>
          <w:sz w:val="20"/>
        </w:rPr>
        <w:tab/>
        <w:t>Educational Issues and Problems</w:t>
      </w:r>
    </w:p>
    <w:p w14:paraId="55FBB5F4" w14:textId="77777777" w:rsidR="006310EE" w:rsidRPr="00431254" w:rsidRDefault="006310EE" w:rsidP="00434D57">
      <w:pPr>
        <w:ind w:left="259" w:right="-475"/>
        <w:rPr>
          <w:rFonts w:ascii="Century Gothic" w:hAnsi="Century Gothic"/>
          <w:sz w:val="20"/>
        </w:rPr>
      </w:pPr>
      <w:r w:rsidRPr="00431254">
        <w:rPr>
          <w:rFonts w:ascii="Century Gothic" w:hAnsi="Century Gothic"/>
          <w:sz w:val="20"/>
        </w:rPr>
        <w:t xml:space="preserve">Prevention of Interpersonal Violence </w:t>
      </w:r>
    </w:p>
    <w:p w14:paraId="34802962" w14:textId="77777777" w:rsidR="006310EE" w:rsidRPr="00431254" w:rsidRDefault="006310EE" w:rsidP="00434D57">
      <w:pPr>
        <w:ind w:left="259" w:right="-475"/>
        <w:rPr>
          <w:rFonts w:ascii="Century Gothic" w:hAnsi="Century Gothic"/>
          <w:sz w:val="20"/>
        </w:rPr>
      </w:pPr>
      <w:r w:rsidRPr="00431254">
        <w:rPr>
          <w:rFonts w:ascii="Century Gothic" w:hAnsi="Century Gothic"/>
          <w:sz w:val="20"/>
        </w:rPr>
        <w:t>Exploring Family and Human Services</w:t>
      </w:r>
    </w:p>
    <w:p w14:paraId="33C062FA" w14:textId="77777777" w:rsidR="006310EE" w:rsidRPr="00431254" w:rsidRDefault="006310EE" w:rsidP="00434D57">
      <w:pPr>
        <w:ind w:right="-475" w:firstLine="259"/>
        <w:rPr>
          <w:rFonts w:ascii="Century Gothic" w:hAnsi="Century Gothic"/>
          <w:sz w:val="20"/>
        </w:rPr>
      </w:pPr>
      <w:r w:rsidRPr="00431254">
        <w:rPr>
          <w:rFonts w:ascii="Century Gothic" w:hAnsi="Century Gothic"/>
          <w:sz w:val="20"/>
        </w:rPr>
        <w:t>Healthy Families Across the Lifespan</w:t>
      </w:r>
    </w:p>
    <w:p w14:paraId="76A1EA82" w14:textId="77777777" w:rsidR="006310EE" w:rsidRPr="00431254" w:rsidRDefault="006310EE" w:rsidP="006310EE">
      <w:pPr>
        <w:ind w:left="270" w:right="-468" w:hanging="1170"/>
        <w:rPr>
          <w:rFonts w:ascii="Century Gothic" w:hAnsi="Century Gothic"/>
          <w:i/>
          <w:sz w:val="20"/>
        </w:rPr>
      </w:pPr>
    </w:p>
    <w:p w14:paraId="3CAE6753" w14:textId="77777777" w:rsidR="006310EE" w:rsidRPr="00431254" w:rsidRDefault="006310EE" w:rsidP="006310EE">
      <w:pPr>
        <w:ind w:left="270" w:right="-468" w:hanging="1170"/>
        <w:rPr>
          <w:rFonts w:ascii="Century Gothic" w:hAnsi="Century Gothic"/>
          <w:i/>
          <w:sz w:val="20"/>
        </w:rPr>
      </w:pPr>
      <w:r w:rsidRPr="00431254">
        <w:rPr>
          <w:rFonts w:ascii="Century Gothic" w:hAnsi="Century Gothic"/>
          <w:i/>
          <w:sz w:val="20"/>
        </w:rPr>
        <w:t>* upper-division writing course</w:t>
      </w:r>
    </w:p>
    <w:p w14:paraId="09BEBCCA" w14:textId="77777777" w:rsidR="006310EE" w:rsidRDefault="006310EE" w:rsidP="006310EE">
      <w:pPr>
        <w:ind w:left="270" w:right="-468" w:hanging="1170"/>
        <w:rPr>
          <w:b/>
        </w:rPr>
      </w:pPr>
    </w:p>
    <w:p w14:paraId="755D387E" w14:textId="77777777" w:rsidR="006310EE" w:rsidRPr="008D79A4" w:rsidRDefault="006310EE" w:rsidP="006310EE">
      <w:pPr>
        <w:pStyle w:val="BodyText2"/>
        <w:ind w:left="-900" w:right="-468"/>
        <w:rPr>
          <w:rFonts w:ascii="Century Gothic" w:hAnsi="Century Gothic"/>
          <w:i w:val="0"/>
          <w:sz w:val="20"/>
        </w:rPr>
      </w:pPr>
      <w:r>
        <w:rPr>
          <w:rFonts w:ascii="Century Gothic" w:hAnsi="Century Gothic"/>
          <w:i w:val="0"/>
          <w:sz w:val="20"/>
        </w:rPr>
        <w:t>MEMBERSHIPS AND</w:t>
      </w:r>
      <w:r w:rsidRPr="008D79A4">
        <w:rPr>
          <w:rFonts w:ascii="Century Gothic" w:hAnsi="Century Gothic"/>
          <w:i w:val="0"/>
          <w:sz w:val="20"/>
        </w:rPr>
        <w:t xml:space="preserve"> SERVICE</w:t>
      </w:r>
    </w:p>
    <w:p w14:paraId="144D32EF" w14:textId="77777777" w:rsidR="00B620C6" w:rsidRPr="00B620C6" w:rsidRDefault="00B620C6" w:rsidP="00983881">
      <w:pPr>
        <w:pStyle w:val="BodyText2"/>
        <w:ind w:right="-468"/>
        <w:rPr>
          <w:rFonts w:ascii="Century Gothic" w:hAnsi="Century Gothic"/>
          <w:b w:val="0"/>
          <w:i w:val="0"/>
          <w:sz w:val="20"/>
        </w:rPr>
      </w:pPr>
    </w:p>
    <w:p w14:paraId="70A7C9B9" w14:textId="77777777" w:rsidR="005873EF" w:rsidRDefault="002F45E6" w:rsidP="006310EE">
      <w:pPr>
        <w:pStyle w:val="BodyText2"/>
        <w:ind w:left="270" w:right="-468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  <w:u w:val="single"/>
        </w:rPr>
        <w:t xml:space="preserve">Panel </w:t>
      </w:r>
      <w:r w:rsidR="005873EF" w:rsidRPr="005873EF">
        <w:rPr>
          <w:rFonts w:ascii="Century Gothic" w:hAnsi="Century Gothic"/>
          <w:b w:val="0"/>
          <w:i w:val="0"/>
          <w:sz w:val="20"/>
          <w:u w:val="single"/>
        </w:rPr>
        <w:t>Reviewer</w:t>
      </w:r>
      <w:r w:rsidR="005873EF">
        <w:rPr>
          <w:rFonts w:ascii="Century Gothic" w:hAnsi="Century Gothic"/>
          <w:b w:val="0"/>
          <w:i w:val="0"/>
          <w:sz w:val="20"/>
        </w:rPr>
        <w:t>: National Science Foundation, Law and Social Sciences</w:t>
      </w:r>
    </w:p>
    <w:p w14:paraId="6FF2A24F" w14:textId="77777777" w:rsidR="005873EF" w:rsidRPr="005873EF" w:rsidRDefault="005873EF" w:rsidP="006310EE">
      <w:pPr>
        <w:pStyle w:val="BodyText2"/>
        <w:ind w:left="270" w:right="-468"/>
        <w:rPr>
          <w:rFonts w:ascii="Century Gothic" w:hAnsi="Century Gothic"/>
          <w:b w:val="0"/>
          <w:i w:val="0"/>
          <w:sz w:val="20"/>
        </w:rPr>
      </w:pPr>
    </w:p>
    <w:p w14:paraId="4A49A450" w14:textId="77777777" w:rsidR="00E44002" w:rsidRPr="00E44002" w:rsidRDefault="006310EE" w:rsidP="00E44002">
      <w:pPr>
        <w:pStyle w:val="BodyText2"/>
        <w:ind w:left="270" w:right="-468"/>
        <w:rPr>
          <w:rFonts w:ascii="Century Gothic" w:hAnsi="Century Gothic"/>
          <w:b w:val="0"/>
          <w:sz w:val="20"/>
        </w:rPr>
      </w:pPr>
      <w:r w:rsidRPr="00E67432">
        <w:rPr>
          <w:rFonts w:ascii="Century Gothic" w:hAnsi="Century Gothic"/>
          <w:b w:val="0"/>
          <w:i w:val="0"/>
          <w:sz w:val="20"/>
          <w:u w:val="single"/>
        </w:rPr>
        <w:t>Ad-hoc reviewer</w:t>
      </w:r>
      <w:r w:rsidRPr="00E67432">
        <w:rPr>
          <w:rFonts w:ascii="Century Gothic" w:hAnsi="Century Gothic"/>
          <w:b w:val="0"/>
          <w:i w:val="0"/>
          <w:sz w:val="20"/>
        </w:rPr>
        <w:t xml:space="preserve">: </w:t>
      </w:r>
      <w:r w:rsidR="00E44002" w:rsidRPr="00E44002">
        <w:rPr>
          <w:rFonts w:ascii="Century Gothic" w:hAnsi="Century Gothic"/>
          <w:b w:val="0"/>
          <w:sz w:val="20"/>
        </w:rPr>
        <w:t>Addiction, American Journal of Sociology, American Sociological Review, Contraception, Current Sociology,</w:t>
      </w:r>
      <w:r w:rsidR="00E44002">
        <w:rPr>
          <w:rFonts w:ascii="Century Gothic" w:hAnsi="Century Gothic"/>
          <w:b w:val="0"/>
          <w:sz w:val="20"/>
        </w:rPr>
        <w:t xml:space="preserve"> </w:t>
      </w:r>
      <w:r w:rsidR="00E44002" w:rsidRPr="00E44002">
        <w:rPr>
          <w:rFonts w:ascii="Century Gothic" w:hAnsi="Century Gothic"/>
          <w:b w:val="0"/>
          <w:sz w:val="20"/>
        </w:rPr>
        <w:t>Journal of Law, Medicine &amp; Ethics,</w:t>
      </w:r>
      <w:r w:rsidR="00E44002">
        <w:rPr>
          <w:rFonts w:ascii="Century Gothic" w:hAnsi="Century Gothic"/>
          <w:b w:val="0"/>
          <w:sz w:val="20"/>
        </w:rPr>
        <w:t xml:space="preserve"> </w:t>
      </w:r>
      <w:r w:rsidR="00E44002" w:rsidRPr="00E44002">
        <w:rPr>
          <w:rFonts w:ascii="Century Gothic" w:hAnsi="Century Gothic"/>
          <w:b w:val="0"/>
          <w:sz w:val="20"/>
        </w:rPr>
        <w:t>Law &amp; Social Inquiry,</w:t>
      </w:r>
      <w:r w:rsidR="00E44002">
        <w:rPr>
          <w:rFonts w:ascii="Century Gothic" w:hAnsi="Century Gothic"/>
          <w:b w:val="0"/>
          <w:sz w:val="20"/>
        </w:rPr>
        <w:t xml:space="preserve"> </w:t>
      </w:r>
      <w:r w:rsidR="00E44002" w:rsidRPr="00E44002">
        <w:rPr>
          <w:rFonts w:ascii="Century Gothic" w:hAnsi="Century Gothic"/>
          <w:b w:val="0"/>
          <w:sz w:val="20"/>
        </w:rPr>
        <w:t>Mobilization,</w:t>
      </w:r>
      <w:r w:rsidR="00E44002">
        <w:rPr>
          <w:rFonts w:ascii="Century Gothic" w:hAnsi="Century Gothic"/>
          <w:b w:val="0"/>
          <w:sz w:val="20"/>
        </w:rPr>
        <w:t xml:space="preserve"> </w:t>
      </w:r>
      <w:r w:rsidR="00E44002" w:rsidRPr="00E44002">
        <w:rPr>
          <w:rFonts w:ascii="Century Gothic" w:hAnsi="Century Gothic"/>
          <w:b w:val="0"/>
          <w:i w:val="0"/>
          <w:sz w:val="20"/>
        </w:rPr>
        <w:t>National Science Foundation,</w:t>
      </w:r>
      <w:r w:rsidR="00E44002">
        <w:rPr>
          <w:rFonts w:ascii="Century Gothic" w:hAnsi="Century Gothic"/>
          <w:b w:val="0"/>
          <w:i w:val="0"/>
          <w:sz w:val="20"/>
        </w:rPr>
        <w:t xml:space="preserve"> </w:t>
      </w:r>
      <w:r w:rsidR="00E44002" w:rsidRPr="00E44002">
        <w:rPr>
          <w:rFonts w:ascii="Century Gothic" w:hAnsi="Century Gothic"/>
          <w:b w:val="0"/>
          <w:sz w:val="20"/>
        </w:rPr>
        <w:t>New York University Press</w:t>
      </w:r>
      <w:r w:rsidR="00E44002">
        <w:rPr>
          <w:rFonts w:ascii="Century Gothic" w:hAnsi="Century Gothic"/>
          <w:b w:val="0"/>
          <w:sz w:val="20"/>
        </w:rPr>
        <w:t xml:space="preserve">, </w:t>
      </w:r>
      <w:r w:rsidR="00E44002" w:rsidRPr="00E44002">
        <w:rPr>
          <w:rFonts w:ascii="Century Gothic" w:hAnsi="Century Gothic"/>
          <w:b w:val="0"/>
          <w:sz w:val="20"/>
        </w:rPr>
        <w:t>Qualitative Sociology</w:t>
      </w:r>
      <w:r w:rsidR="00E44002">
        <w:rPr>
          <w:rFonts w:ascii="Century Gothic" w:hAnsi="Century Gothic"/>
          <w:b w:val="0"/>
          <w:sz w:val="20"/>
        </w:rPr>
        <w:t xml:space="preserve">, </w:t>
      </w:r>
      <w:r w:rsidR="00E44002" w:rsidRPr="00E44002">
        <w:rPr>
          <w:rFonts w:ascii="Century Gothic" w:hAnsi="Century Gothic"/>
          <w:b w:val="0"/>
          <w:sz w:val="20"/>
        </w:rPr>
        <w:t>Research in Social and Administrative Pharmacy</w:t>
      </w:r>
      <w:r w:rsidR="00E44002">
        <w:rPr>
          <w:rFonts w:ascii="Century Gothic" w:hAnsi="Century Gothic"/>
          <w:b w:val="0"/>
          <w:sz w:val="20"/>
        </w:rPr>
        <w:t xml:space="preserve">, </w:t>
      </w:r>
      <w:r w:rsidR="00E44002" w:rsidRPr="00E44002">
        <w:rPr>
          <w:rFonts w:ascii="Century Gothic" w:hAnsi="Century Gothic"/>
          <w:b w:val="0"/>
          <w:sz w:val="20"/>
        </w:rPr>
        <w:t>Routledge</w:t>
      </w:r>
      <w:r w:rsidR="00E44002">
        <w:rPr>
          <w:rFonts w:ascii="Century Gothic" w:hAnsi="Century Gothic"/>
          <w:b w:val="0"/>
          <w:sz w:val="20"/>
        </w:rPr>
        <w:t>,</w:t>
      </w:r>
      <w:r w:rsidR="00E44002" w:rsidRPr="00E44002">
        <w:rPr>
          <w:rFonts w:ascii="Century Gothic" w:hAnsi="Century Gothic"/>
          <w:b w:val="0"/>
          <w:sz w:val="20"/>
        </w:rPr>
        <w:t xml:space="preserve"> Social Forces</w:t>
      </w:r>
      <w:r w:rsidR="00E44002">
        <w:rPr>
          <w:rFonts w:ascii="Century Gothic" w:hAnsi="Century Gothic"/>
          <w:b w:val="0"/>
          <w:sz w:val="20"/>
        </w:rPr>
        <w:t xml:space="preserve">, </w:t>
      </w:r>
      <w:r w:rsidR="00E44002" w:rsidRPr="00E44002">
        <w:rPr>
          <w:rFonts w:ascii="Century Gothic" w:hAnsi="Century Gothic"/>
          <w:b w:val="0"/>
          <w:sz w:val="20"/>
        </w:rPr>
        <w:t>Sociological Inquiry</w:t>
      </w:r>
      <w:r w:rsidR="00E44002">
        <w:rPr>
          <w:rFonts w:ascii="Century Gothic" w:hAnsi="Century Gothic"/>
          <w:b w:val="0"/>
          <w:sz w:val="20"/>
        </w:rPr>
        <w:t xml:space="preserve">, </w:t>
      </w:r>
      <w:r w:rsidR="00E44002" w:rsidRPr="00E44002">
        <w:rPr>
          <w:rFonts w:ascii="Century Gothic" w:hAnsi="Century Gothic"/>
          <w:b w:val="0"/>
          <w:sz w:val="20"/>
        </w:rPr>
        <w:t>Social Science &amp; Medicine</w:t>
      </w:r>
      <w:r w:rsidR="00E44002">
        <w:rPr>
          <w:rFonts w:ascii="Century Gothic" w:hAnsi="Century Gothic"/>
          <w:b w:val="0"/>
          <w:sz w:val="20"/>
        </w:rPr>
        <w:t xml:space="preserve">, </w:t>
      </w:r>
      <w:r w:rsidR="00E44002" w:rsidRPr="00E44002">
        <w:rPr>
          <w:rFonts w:ascii="Century Gothic" w:hAnsi="Century Gothic"/>
          <w:b w:val="0"/>
          <w:sz w:val="20"/>
        </w:rPr>
        <w:t>Studies in Law, Politics &amp; Society</w:t>
      </w:r>
      <w:r w:rsidR="00E44002">
        <w:rPr>
          <w:rFonts w:ascii="Century Gothic" w:hAnsi="Century Gothic"/>
          <w:b w:val="0"/>
          <w:sz w:val="20"/>
        </w:rPr>
        <w:t xml:space="preserve">, </w:t>
      </w:r>
      <w:r w:rsidR="00E44002" w:rsidRPr="00E44002">
        <w:rPr>
          <w:rFonts w:ascii="Century Gothic" w:hAnsi="Century Gothic"/>
          <w:b w:val="0"/>
          <w:sz w:val="20"/>
        </w:rPr>
        <w:t>University of California Press</w:t>
      </w:r>
      <w:r w:rsidR="00E44002">
        <w:rPr>
          <w:rFonts w:ascii="Century Gothic" w:hAnsi="Century Gothic"/>
          <w:b w:val="0"/>
          <w:sz w:val="20"/>
        </w:rPr>
        <w:t xml:space="preserve">, </w:t>
      </w:r>
      <w:r w:rsidR="00E44002" w:rsidRPr="00E44002">
        <w:rPr>
          <w:rFonts w:ascii="Century Gothic" w:hAnsi="Century Gothic"/>
          <w:b w:val="0"/>
          <w:sz w:val="20"/>
        </w:rPr>
        <w:t>Work and Occupations</w:t>
      </w:r>
      <w:r w:rsidR="00E44002">
        <w:rPr>
          <w:rFonts w:ascii="Century Gothic" w:hAnsi="Century Gothic"/>
          <w:b w:val="0"/>
          <w:sz w:val="20"/>
        </w:rPr>
        <w:t xml:space="preserve">, </w:t>
      </w:r>
      <w:r w:rsidR="00E44002" w:rsidRPr="00E44002">
        <w:rPr>
          <w:rFonts w:ascii="Century Gothic" w:hAnsi="Century Gothic"/>
          <w:b w:val="0"/>
          <w:sz w:val="20"/>
        </w:rPr>
        <w:t>Women’s Health Issues</w:t>
      </w:r>
    </w:p>
    <w:p w14:paraId="06317565" w14:textId="77777777" w:rsidR="006310EE" w:rsidRDefault="006310EE" w:rsidP="006310EE">
      <w:pPr>
        <w:pStyle w:val="BodyText2"/>
        <w:ind w:left="270" w:right="-468"/>
        <w:rPr>
          <w:rFonts w:ascii="Century Gothic" w:hAnsi="Century Gothic"/>
          <w:b w:val="0"/>
          <w:sz w:val="20"/>
        </w:rPr>
      </w:pPr>
    </w:p>
    <w:p w14:paraId="32715F7C" w14:textId="77777777" w:rsidR="006310EE" w:rsidRDefault="006310EE" w:rsidP="006310EE">
      <w:pPr>
        <w:pStyle w:val="BodyText2"/>
        <w:ind w:left="270" w:right="-468"/>
        <w:rPr>
          <w:rFonts w:ascii="Century Gothic" w:hAnsi="Century Gothic"/>
          <w:b w:val="0"/>
          <w:i w:val="0"/>
          <w:sz w:val="20"/>
        </w:rPr>
      </w:pPr>
      <w:r w:rsidRPr="009925A4">
        <w:rPr>
          <w:rFonts w:ascii="Century Gothic" w:hAnsi="Century Gothic"/>
          <w:b w:val="0"/>
          <w:i w:val="0"/>
          <w:sz w:val="20"/>
          <w:u w:val="single"/>
        </w:rPr>
        <w:t>Session Organizer</w:t>
      </w:r>
      <w:r>
        <w:rPr>
          <w:rFonts w:ascii="Century Gothic" w:hAnsi="Century Gothic"/>
          <w:b w:val="0"/>
          <w:i w:val="0"/>
          <w:sz w:val="20"/>
        </w:rPr>
        <w:t xml:space="preserve">: </w:t>
      </w:r>
      <w:r w:rsidR="00DA1889">
        <w:rPr>
          <w:rFonts w:ascii="Century Gothic" w:hAnsi="Century Gothic"/>
          <w:b w:val="0"/>
          <w:i w:val="0"/>
          <w:sz w:val="20"/>
        </w:rPr>
        <w:t xml:space="preserve">American Sociological Association, </w:t>
      </w:r>
      <w:r>
        <w:rPr>
          <w:rFonts w:ascii="Century Gothic" w:hAnsi="Century Gothic"/>
          <w:b w:val="0"/>
          <w:i w:val="0"/>
          <w:sz w:val="20"/>
        </w:rPr>
        <w:t>Law and Society Association, Eastern Sociological Society, Pacific Sociological Association</w:t>
      </w:r>
    </w:p>
    <w:p w14:paraId="4268EFF0" w14:textId="77777777" w:rsidR="006F1F0E" w:rsidRDefault="006F1F0E" w:rsidP="006310EE">
      <w:pPr>
        <w:pStyle w:val="BodyText2"/>
        <w:ind w:left="270" w:right="-468"/>
        <w:rPr>
          <w:rFonts w:ascii="Century Gothic" w:hAnsi="Century Gothic"/>
          <w:b w:val="0"/>
          <w:i w:val="0"/>
          <w:sz w:val="20"/>
        </w:rPr>
      </w:pPr>
    </w:p>
    <w:p w14:paraId="4EC9A680" w14:textId="77777777" w:rsidR="006F1F0E" w:rsidRPr="006F1F0E" w:rsidRDefault="006F1F0E" w:rsidP="006310EE">
      <w:pPr>
        <w:pStyle w:val="BodyText2"/>
        <w:ind w:left="270" w:right="-468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  <w:u w:val="single"/>
        </w:rPr>
        <w:t>Discussant</w:t>
      </w:r>
      <w:r w:rsidRPr="00DA1889">
        <w:rPr>
          <w:rFonts w:ascii="Century Gothic" w:hAnsi="Century Gothic"/>
          <w:b w:val="0"/>
          <w:i w:val="0"/>
          <w:sz w:val="20"/>
        </w:rPr>
        <w:t xml:space="preserve">: </w:t>
      </w:r>
      <w:r w:rsidR="00DA1889">
        <w:rPr>
          <w:rFonts w:ascii="Century Gothic" w:hAnsi="Century Gothic"/>
          <w:b w:val="0"/>
          <w:i w:val="0"/>
          <w:sz w:val="20"/>
        </w:rPr>
        <w:t xml:space="preserve">Law and Society Association, </w:t>
      </w:r>
      <w:r>
        <w:rPr>
          <w:rFonts w:ascii="Century Gothic" w:hAnsi="Century Gothic"/>
          <w:b w:val="0"/>
          <w:i w:val="0"/>
          <w:sz w:val="20"/>
        </w:rPr>
        <w:t>Princeton University Center for Human Values, Pacific Sociological Association</w:t>
      </w:r>
      <w:r w:rsidR="00E27CEF">
        <w:rPr>
          <w:rFonts w:ascii="Century Gothic" w:hAnsi="Century Gothic"/>
          <w:b w:val="0"/>
          <w:i w:val="0"/>
          <w:sz w:val="20"/>
        </w:rPr>
        <w:t>, SLU Law Health Law Scholars Workshop</w:t>
      </w:r>
    </w:p>
    <w:p w14:paraId="29054DF3" w14:textId="77777777" w:rsidR="006310EE" w:rsidRDefault="006310EE" w:rsidP="006310EE">
      <w:pPr>
        <w:pStyle w:val="BodyText2"/>
        <w:ind w:left="270" w:right="-468" w:hanging="117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ab/>
      </w:r>
    </w:p>
    <w:p w14:paraId="4B8C27C3" w14:textId="77777777" w:rsidR="006310EE" w:rsidRDefault="006310EE" w:rsidP="006310EE">
      <w:pPr>
        <w:pStyle w:val="BodyText2"/>
        <w:ind w:left="270" w:right="-468" w:hanging="117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ab/>
      </w:r>
      <w:r w:rsidRPr="009925A4">
        <w:rPr>
          <w:rFonts w:ascii="Century Gothic" w:hAnsi="Century Gothic"/>
          <w:b w:val="0"/>
          <w:i w:val="0"/>
          <w:sz w:val="20"/>
          <w:u w:val="single"/>
        </w:rPr>
        <w:t>Memberships</w:t>
      </w:r>
      <w:r>
        <w:rPr>
          <w:rFonts w:ascii="Century Gothic" w:hAnsi="Century Gothic"/>
          <w:b w:val="0"/>
          <w:i w:val="0"/>
          <w:sz w:val="20"/>
        </w:rPr>
        <w:t xml:space="preserve">: </w:t>
      </w:r>
      <w:r w:rsidRPr="009925A4">
        <w:rPr>
          <w:rFonts w:ascii="Century Gothic" w:hAnsi="Century Gothic"/>
          <w:b w:val="0"/>
          <w:i w:val="0"/>
          <w:sz w:val="20"/>
        </w:rPr>
        <w:t>American Sociological Association</w:t>
      </w:r>
      <w:r>
        <w:rPr>
          <w:rFonts w:ascii="Century Gothic" w:hAnsi="Century Gothic"/>
          <w:b w:val="0"/>
          <w:i w:val="0"/>
          <w:sz w:val="20"/>
        </w:rPr>
        <w:t xml:space="preserve">, </w:t>
      </w:r>
      <w:r w:rsidRPr="009925A4">
        <w:rPr>
          <w:rFonts w:ascii="Century Gothic" w:hAnsi="Century Gothic"/>
          <w:b w:val="0"/>
          <w:i w:val="0"/>
          <w:sz w:val="20"/>
        </w:rPr>
        <w:t>Law and Society Association</w:t>
      </w:r>
      <w:r>
        <w:rPr>
          <w:rFonts w:ascii="Century Gothic" w:hAnsi="Century Gothic"/>
          <w:b w:val="0"/>
          <w:i w:val="0"/>
          <w:sz w:val="20"/>
        </w:rPr>
        <w:t xml:space="preserve">, </w:t>
      </w:r>
      <w:r w:rsidRPr="009925A4">
        <w:rPr>
          <w:rFonts w:ascii="Century Gothic" w:hAnsi="Century Gothic"/>
          <w:b w:val="0"/>
          <w:i w:val="0"/>
          <w:sz w:val="20"/>
        </w:rPr>
        <w:t>Sociologists for Women in Society</w:t>
      </w:r>
    </w:p>
    <w:p w14:paraId="5ADE3E6D" w14:textId="77777777" w:rsidR="00F77442" w:rsidRDefault="00F77442" w:rsidP="00F77442">
      <w:pPr>
        <w:pStyle w:val="BodyText2"/>
        <w:ind w:left="270" w:right="-468"/>
        <w:rPr>
          <w:rFonts w:ascii="Century Gothic" w:hAnsi="Century Gothic"/>
          <w:b w:val="0"/>
          <w:i w:val="0"/>
          <w:sz w:val="20"/>
        </w:rPr>
      </w:pPr>
    </w:p>
    <w:p w14:paraId="1B0DCC98" w14:textId="77777777" w:rsidR="00CD2A1B" w:rsidRDefault="00CD2A1B" w:rsidP="00CD2A1B">
      <w:pPr>
        <w:pStyle w:val="BodyText2"/>
        <w:ind w:left="270" w:right="-468" w:hanging="117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>2018-</w:t>
      </w:r>
      <w:r>
        <w:rPr>
          <w:rFonts w:ascii="Century Gothic" w:hAnsi="Century Gothic"/>
          <w:b w:val="0"/>
          <w:i w:val="0"/>
          <w:sz w:val="20"/>
        </w:rPr>
        <w:tab/>
        <w:t xml:space="preserve">Elected Council Member, American Sociological Association’s Sociology of Law Section </w:t>
      </w:r>
    </w:p>
    <w:p w14:paraId="7B6E9365" w14:textId="77777777" w:rsidR="00CD2A1B" w:rsidRDefault="00CD2A1B" w:rsidP="00F77442">
      <w:pPr>
        <w:pStyle w:val="BodyText2"/>
        <w:ind w:left="270" w:right="-468" w:hanging="1170"/>
        <w:rPr>
          <w:rFonts w:ascii="Century Gothic" w:hAnsi="Century Gothic"/>
          <w:b w:val="0"/>
          <w:i w:val="0"/>
          <w:sz w:val="20"/>
        </w:rPr>
      </w:pPr>
    </w:p>
    <w:p w14:paraId="5C198206" w14:textId="77777777" w:rsidR="00E27CEF" w:rsidRDefault="00E27CEF" w:rsidP="00F77442">
      <w:pPr>
        <w:pStyle w:val="BodyText2"/>
        <w:ind w:left="270" w:right="-468" w:hanging="117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>2018-</w:t>
      </w:r>
      <w:r>
        <w:rPr>
          <w:rFonts w:ascii="Century Gothic" w:hAnsi="Century Gothic"/>
          <w:b w:val="0"/>
          <w:i w:val="0"/>
          <w:sz w:val="20"/>
        </w:rPr>
        <w:tab/>
        <w:t>Member, Academic Affairs Committee, Saint Louis University</w:t>
      </w:r>
    </w:p>
    <w:p w14:paraId="599E1597" w14:textId="77777777" w:rsidR="00E27CEF" w:rsidRDefault="00E27CEF" w:rsidP="00F77442">
      <w:pPr>
        <w:pStyle w:val="BodyText2"/>
        <w:ind w:left="270" w:right="-468" w:hanging="1170"/>
        <w:rPr>
          <w:rFonts w:ascii="Century Gothic" w:hAnsi="Century Gothic"/>
          <w:b w:val="0"/>
          <w:i w:val="0"/>
          <w:sz w:val="20"/>
        </w:rPr>
      </w:pPr>
    </w:p>
    <w:p w14:paraId="20AF33E6" w14:textId="77777777" w:rsidR="001E3C2D" w:rsidRDefault="001E3C2D" w:rsidP="00F77442">
      <w:pPr>
        <w:pStyle w:val="BodyText2"/>
        <w:ind w:left="270" w:right="-468" w:hanging="117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>2016-</w:t>
      </w:r>
      <w:r>
        <w:rPr>
          <w:rFonts w:ascii="Century Gothic" w:hAnsi="Century Gothic"/>
          <w:b w:val="0"/>
          <w:i w:val="0"/>
          <w:sz w:val="20"/>
        </w:rPr>
        <w:tab/>
        <w:t xml:space="preserve">Invited member. Prescription Drug/Opioid Advisory Council, Missouri Overdose Prevention and Education Project, funded by SAMHSA, administered by the National Council on Alcoholism and Drug Abuse and the Missouri Institute of Mental Health. </w:t>
      </w:r>
    </w:p>
    <w:p w14:paraId="7C66C38F" w14:textId="77777777" w:rsidR="001E3C2D" w:rsidRDefault="001E3C2D" w:rsidP="00F77442">
      <w:pPr>
        <w:pStyle w:val="BodyText2"/>
        <w:ind w:left="270" w:right="-468" w:hanging="1170"/>
        <w:rPr>
          <w:rFonts w:ascii="Century Gothic" w:hAnsi="Century Gothic"/>
          <w:b w:val="0"/>
          <w:i w:val="0"/>
          <w:sz w:val="20"/>
        </w:rPr>
      </w:pPr>
    </w:p>
    <w:p w14:paraId="0D695052" w14:textId="77777777" w:rsidR="00BB7FC3" w:rsidRDefault="00BB7FC3" w:rsidP="00F77442">
      <w:pPr>
        <w:pStyle w:val="BodyText2"/>
        <w:ind w:left="270" w:right="-468" w:hanging="117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>2016-</w:t>
      </w:r>
      <w:r>
        <w:rPr>
          <w:rFonts w:ascii="Century Gothic" w:hAnsi="Century Gothic"/>
          <w:b w:val="0"/>
          <w:i w:val="0"/>
          <w:sz w:val="20"/>
        </w:rPr>
        <w:tab/>
        <w:t>Invited Member. Community Resources United to Stop Heroin (CRUSH). Administered by the Saint Louis County Department of Public Health.</w:t>
      </w:r>
    </w:p>
    <w:p w14:paraId="1C3B0793" w14:textId="77777777" w:rsidR="00BB7FC3" w:rsidRDefault="00BB7FC3" w:rsidP="00F77442">
      <w:pPr>
        <w:pStyle w:val="BodyText2"/>
        <w:ind w:left="270" w:right="-468" w:hanging="1170"/>
        <w:rPr>
          <w:rFonts w:ascii="Century Gothic" w:hAnsi="Century Gothic"/>
          <w:b w:val="0"/>
          <w:i w:val="0"/>
          <w:sz w:val="20"/>
        </w:rPr>
      </w:pPr>
    </w:p>
    <w:p w14:paraId="1F9E4535" w14:textId="77777777" w:rsidR="002711EE" w:rsidRDefault="002711EE" w:rsidP="00F77442">
      <w:pPr>
        <w:pStyle w:val="BodyText2"/>
        <w:ind w:left="270" w:right="-468" w:hanging="117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>2014-</w:t>
      </w:r>
      <w:r w:rsidR="00CD2A1B">
        <w:rPr>
          <w:rFonts w:ascii="Century Gothic" w:hAnsi="Century Gothic"/>
          <w:b w:val="0"/>
          <w:i w:val="0"/>
          <w:sz w:val="20"/>
        </w:rPr>
        <w:t>18</w:t>
      </w:r>
      <w:r>
        <w:rPr>
          <w:rFonts w:ascii="Century Gothic" w:hAnsi="Century Gothic"/>
          <w:b w:val="0"/>
          <w:i w:val="0"/>
          <w:sz w:val="20"/>
        </w:rPr>
        <w:tab/>
        <w:t>Co-Chair, Law and Society Association, Law and Health Collaborative Research Network</w:t>
      </w:r>
    </w:p>
    <w:p w14:paraId="15D1BB94" w14:textId="77777777" w:rsidR="002711EE" w:rsidRDefault="002711EE" w:rsidP="00F77442">
      <w:pPr>
        <w:pStyle w:val="BodyText2"/>
        <w:ind w:left="270" w:right="-468" w:hanging="1170"/>
        <w:rPr>
          <w:rFonts w:ascii="Century Gothic" w:hAnsi="Century Gothic"/>
          <w:b w:val="0"/>
          <w:i w:val="0"/>
          <w:sz w:val="20"/>
        </w:rPr>
      </w:pPr>
    </w:p>
    <w:p w14:paraId="2A15CE85" w14:textId="77777777" w:rsidR="00E27CEF" w:rsidRDefault="00E27CEF" w:rsidP="00F77442">
      <w:pPr>
        <w:pStyle w:val="BodyText2"/>
        <w:ind w:left="270" w:right="-468" w:hanging="117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>2014-15</w:t>
      </w:r>
      <w:r>
        <w:rPr>
          <w:rFonts w:ascii="Century Gothic" w:hAnsi="Century Gothic"/>
          <w:b w:val="0"/>
          <w:i w:val="0"/>
          <w:sz w:val="20"/>
        </w:rPr>
        <w:tab/>
        <w:t>Member, Academic Affairs Committee, Saint Louis University</w:t>
      </w:r>
    </w:p>
    <w:p w14:paraId="21A08F2C" w14:textId="77777777" w:rsidR="00E27CEF" w:rsidRDefault="00E27CEF" w:rsidP="00F77442">
      <w:pPr>
        <w:pStyle w:val="BodyText2"/>
        <w:ind w:left="270" w:right="-468" w:hanging="1170"/>
        <w:rPr>
          <w:rFonts w:ascii="Century Gothic" w:hAnsi="Century Gothic"/>
          <w:b w:val="0"/>
          <w:i w:val="0"/>
          <w:sz w:val="20"/>
        </w:rPr>
      </w:pPr>
    </w:p>
    <w:p w14:paraId="27A15012" w14:textId="77777777" w:rsidR="00F77442" w:rsidRDefault="00F77442" w:rsidP="00F77442">
      <w:pPr>
        <w:pStyle w:val="BodyText2"/>
        <w:ind w:left="270" w:right="-468" w:hanging="117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>2013-14</w:t>
      </w:r>
      <w:r>
        <w:rPr>
          <w:rFonts w:ascii="Century Gothic" w:hAnsi="Century Gothic"/>
          <w:b w:val="0"/>
          <w:i w:val="0"/>
          <w:sz w:val="20"/>
        </w:rPr>
        <w:tab/>
        <w:t>Program Committee Chair, Law and Society Association, Law and Health Collaborative Research Network</w:t>
      </w:r>
    </w:p>
    <w:p w14:paraId="72898825" w14:textId="77777777" w:rsidR="00F77442" w:rsidRPr="008D79A4" w:rsidRDefault="00F77442" w:rsidP="00D04D9F">
      <w:pPr>
        <w:pStyle w:val="BodyText2"/>
        <w:ind w:right="-468"/>
        <w:rPr>
          <w:rFonts w:ascii="Century Gothic" w:hAnsi="Century Gothic"/>
          <w:b w:val="0"/>
          <w:i w:val="0"/>
          <w:sz w:val="20"/>
        </w:rPr>
      </w:pPr>
    </w:p>
    <w:p w14:paraId="2138E9D5" w14:textId="77777777" w:rsidR="006310EE" w:rsidRPr="008D79A4" w:rsidRDefault="006310EE" w:rsidP="006310EE">
      <w:pPr>
        <w:pStyle w:val="BodyText2"/>
        <w:ind w:left="270" w:right="-468" w:hanging="1170"/>
        <w:rPr>
          <w:rFonts w:ascii="Century Gothic" w:hAnsi="Century Gothic"/>
          <w:b w:val="0"/>
          <w:i w:val="0"/>
          <w:sz w:val="20"/>
        </w:rPr>
      </w:pPr>
      <w:r w:rsidRPr="008D79A4">
        <w:rPr>
          <w:rFonts w:ascii="Century Gothic" w:hAnsi="Century Gothic"/>
          <w:b w:val="0"/>
          <w:i w:val="0"/>
          <w:sz w:val="20"/>
        </w:rPr>
        <w:t>2005-07</w:t>
      </w:r>
      <w:r w:rsidRPr="008D79A4">
        <w:rPr>
          <w:rFonts w:ascii="Century Gothic" w:hAnsi="Century Gothic"/>
          <w:b w:val="0"/>
          <w:i w:val="0"/>
          <w:sz w:val="20"/>
        </w:rPr>
        <w:tab/>
        <w:t>Co-Chair, Sociology Graduate Student Association (SGSA), University of California, Irvine</w:t>
      </w:r>
    </w:p>
    <w:p w14:paraId="1F6F438F" w14:textId="77777777" w:rsidR="006310EE" w:rsidRPr="008D79A4" w:rsidRDefault="006310EE" w:rsidP="006310EE">
      <w:pPr>
        <w:pStyle w:val="BodyText2"/>
        <w:ind w:left="270" w:right="-468" w:hanging="1170"/>
        <w:rPr>
          <w:rFonts w:ascii="Century Gothic" w:hAnsi="Century Gothic"/>
          <w:b w:val="0"/>
          <w:i w:val="0"/>
          <w:sz w:val="20"/>
        </w:rPr>
      </w:pPr>
    </w:p>
    <w:p w14:paraId="0A7F7AC0" w14:textId="77777777" w:rsidR="006310EE" w:rsidRPr="008D79A4" w:rsidRDefault="006310EE" w:rsidP="006310EE">
      <w:pPr>
        <w:pStyle w:val="BodyText2"/>
        <w:ind w:left="270" w:right="-468" w:hanging="1170"/>
        <w:rPr>
          <w:rFonts w:ascii="Century Gothic" w:hAnsi="Century Gothic"/>
          <w:b w:val="0"/>
          <w:i w:val="0"/>
          <w:sz w:val="20"/>
        </w:rPr>
      </w:pPr>
      <w:r w:rsidRPr="008D79A4">
        <w:rPr>
          <w:rFonts w:ascii="Century Gothic" w:hAnsi="Century Gothic"/>
          <w:b w:val="0"/>
          <w:i w:val="0"/>
          <w:sz w:val="20"/>
        </w:rPr>
        <w:t>2004-05</w:t>
      </w:r>
      <w:r w:rsidRPr="008D79A4">
        <w:rPr>
          <w:rFonts w:ascii="Century Gothic" w:hAnsi="Century Gothic"/>
          <w:b w:val="0"/>
          <w:i w:val="0"/>
          <w:sz w:val="20"/>
        </w:rPr>
        <w:tab/>
        <w:t>Elected Student Representative to the Sociology Department, Sociology Graduate Student Association (SGSA), University of California, Irvine</w:t>
      </w:r>
    </w:p>
    <w:p w14:paraId="5794DB42" w14:textId="77777777" w:rsidR="006310EE" w:rsidRPr="005C1384" w:rsidRDefault="006310EE" w:rsidP="006310EE">
      <w:pPr>
        <w:tabs>
          <w:tab w:val="left" w:pos="990"/>
        </w:tabs>
        <w:ind w:left="270" w:right="-468" w:hanging="1170"/>
        <w:rPr>
          <w:rFonts w:ascii="Century Gothic" w:hAnsi="Century Gothic"/>
          <w:sz w:val="20"/>
        </w:rPr>
      </w:pPr>
    </w:p>
    <w:p w14:paraId="04AC6612" w14:textId="77777777" w:rsidR="006310EE" w:rsidRPr="00514B82" w:rsidRDefault="006310EE" w:rsidP="006310EE">
      <w:pPr>
        <w:pStyle w:val="Heading1"/>
        <w:ind w:left="-90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  <w:r w:rsidRPr="00514B82">
        <w:rPr>
          <w:rFonts w:ascii="Century Gothic" w:hAnsi="Century Gothic"/>
          <w:sz w:val="20"/>
        </w:rPr>
        <w:t>REFERENCES</w:t>
      </w:r>
    </w:p>
    <w:p w14:paraId="64D47403" w14:textId="77777777" w:rsidR="006310EE" w:rsidRPr="00514B82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right="-468"/>
        <w:rPr>
          <w:rFonts w:ascii="Century Gothic" w:hAnsi="Century Gothic"/>
          <w:sz w:val="20"/>
        </w:rPr>
        <w:sectPr w:rsidR="006310EE" w:rsidRPr="00514B82" w:rsidSect="00E147A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152" w:right="1800" w:bottom="1152" w:left="1728" w:header="720" w:footer="1008" w:gutter="0"/>
          <w:cols w:space="720"/>
        </w:sectPr>
      </w:pPr>
    </w:p>
    <w:p w14:paraId="45738F20" w14:textId="77777777" w:rsidR="006310EE" w:rsidRPr="00514B82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right="-468"/>
        <w:rPr>
          <w:rFonts w:ascii="Century Gothic" w:hAnsi="Century Gothic"/>
          <w:sz w:val="20"/>
        </w:rPr>
      </w:pPr>
    </w:p>
    <w:p w14:paraId="7D469803" w14:textId="77777777" w:rsidR="006310EE" w:rsidRPr="00ED52D9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b/>
          <w:sz w:val="20"/>
        </w:rPr>
      </w:pPr>
      <w:r w:rsidRPr="00ED52D9">
        <w:rPr>
          <w:rFonts w:ascii="Century Gothic" w:hAnsi="Century Gothic"/>
          <w:b/>
          <w:sz w:val="20"/>
        </w:rPr>
        <w:t>Calvin Morrill</w:t>
      </w:r>
    </w:p>
    <w:p w14:paraId="18429FAE" w14:textId="77777777" w:rsidR="00D06969" w:rsidRPr="00D06969" w:rsidRDefault="00D06969" w:rsidP="00D06969">
      <w:pPr>
        <w:tabs>
          <w:tab w:val="left" w:pos="990"/>
        </w:tabs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Associate Dean and Chair, Jurisprudence a</w:t>
      </w:r>
      <w:r w:rsidRPr="00D06969">
        <w:rPr>
          <w:rFonts w:ascii="Century Gothic" w:hAnsi="Century Gothic"/>
          <w:sz w:val="20"/>
        </w:rPr>
        <w:t>nd Social Policy / Legal Studies</w:t>
      </w:r>
      <w:r w:rsidRPr="00D06969">
        <w:rPr>
          <w:rFonts w:ascii="Century Gothic" w:hAnsi="Century Gothic"/>
          <w:sz w:val="20"/>
        </w:rPr>
        <w:tab/>
      </w:r>
    </w:p>
    <w:p w14:paraId="4EF4A1F6" w14:textId="77777777" w:rsidR="00D06969" w:rsidRDefault="00D06969" w:rsidP="00D06969">
      <w:pPr>
        <w:tabs>
          <w:tab w:val="left" w:pos="990"/>
        </w:tabs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Stefan A. Riesenfeld Professor o</w:t>
      </w:r>
      <w:r w:rsidRPr="00D06969">
        <w:rPr>
          <w:rFonts w:ascii="Century Gothic" w:hAnsi="Century Gothic"/>
          <w:sz w:val="20"/>
        </w:rPr>
        <w:t>f Law</w:t>
      </w:r>
    </w:p>
    <w:p w14:paraId="19F64CB6" w14:textId="77777777" w:rsidR="006310EE" w:rsidRPr="00514B82" w:rsidRDefault="006310EE" w:rsidP="006310EE">
      <w:pPr>
        <w:tabs>
          <w:tab w:val="left" w:pos="990"/>
        </w:tabs>
        <w:ind w:left="270" w:right="-468"/>
        <w:rPr>
          <w:rFonts w:ascii="Century Gothic" w:hAnsi="Century Gothic"/>
          <w:sz w:val="20"/>
        </w:rPr>
      </w:pPr>
      <w:r w:rsidRPr="00514B82">
        <w:rPr>
          <w:rFonts w:ascii="Century Gothic" w:hAnsi="Century Gothic"/>
          <w:sz w:val="20"/>
        </w:rPr>
        <w:t>Professor of Sociology</w:t>
      </w:r>
    </w:p>
    <w:p w14:paraId="18E99CA4" w14:textId="77777777" w:rsidR="006310EE" w:rsidRPr="00514B82" w:rsidRDefault="006310EE" w:rsidP="006310EE">
      <w:pPr>
        <w:tabs>
          <w:tab w:val="left" w:pos="990"/>
        </w:tabs>
        <w:ind w:left="270" w:right="-468"/>
        <w:rPr>
          <w:rFonts w:ascii="Century Gothic" w:hAnsi="Century Gothic"/>
          <w:sz w:val="20"/>
        </w:rPr>
      </w:pPr>
      <w:r w:rsidRPr="00514B82">
        <w:rPr>
          <w:rFonts w:ascii="Century Gothic" w:hAnsi="Century Gothic"/>
          <w:sz w:val="20"/>
        </w:rPr>
        <w:t>Director, Center for the Study of Law and Society</w:t>
      </w:r>
    </w:p>
    <w:p w14:paraId="552AEDBC" w14:textId="77777777" w:rsidR="006310EE" w:rsidRPr="00514B82" w:rsidRDefault="006310EE" w:rsidP="006310EE">
      <w:pPr>
        <w:tabs>
          <w:tab w:val="left" w:pos="990"/>
        </w:tabs>
        <w:ind w:left="270" w:right="-468"/>
        <w:rPr>
          <w:rFonts w:ascii="Century Gothic" w:hAnsi="Century Gothic"/>
          <w:sz w:val="20"/>
        </w:rPr>
      </w:pPr>
      <w:r w:rsidRPr="00514B82">
        <w:rPr>
          <w:rFonts w:ascii="Century Gothic" w:hAnsi="Century Gothic"/>
          <w:sz w:val="20"/>
        </w:rPr>
        <w:t>University of California, Berkeley</w:t>
      </w:r>
    </w:p>
    <w:p w14:paraId="6AEF1AF0" w14:textId="77777777" w:rsidR="006310EE" w:rsidRPr="00514B82" w:rsidRDefault="006310EE" w:rsidP="006310EE">
      <w:pPr>
        <w:tabs>
          <w:tab w:val="left" w:pos="990"/>
        </w:tabs>
        <w:ind w:left="270" w:right="-468"/>
        <w:rPr>
          <w:rFonts w:ascii="Century Gothic" w:hAnsi="Century Gothic"/>
          <w:sz w:val="20"/>
        </w:rPr>
      </w:pPr>
      <w:r w:rsidRPr="00514B82">
        <w:rPr>
          <w:rFonts w:ascii="Century Gothic" w:hAnsi="Century Gothic"/>
          <w:sz w:val="20"/>
        </w:rPr>
        <w:t>(510) 643-9988</w:t>
      </w:r>
    </w:p>
    <w:p w14:paraId="71E95AA0" w14:textId="77777777" w:rsidR="006310EE" w:rsidRPr="00514B82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sz w:val="20"/>
        </w:rPr>
      </w:pPr>
      <w:r w:rsidRPr="00514B82">
        <w:rPr>
          <w:rFonts w:ascii="Century Gothic" w:hAnsi="Century Gothic"/>
          <w:sz w:val="20"/>
        </w:rPr>
        <w:t>cmorrill@law.berkeley.edu</w:t>
      </w:r>
    </w:p>
    <w:p w14:paraId="2046ACA1" w14:textId="77777777" w:rsidR="006310EE" w:rsidRPr="00514B82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sz w:val="20"/>
        </w:rPr>
      </w:pPr>
    </w:p>
    <w:p w14:paraId="525963BF" w14:textId="77777777" w:rsidR="006310EE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Elizabeth Mitchell Armstrong</w:t>
      </w:r>
    </w:p>
    <w:p w14:paraId="4A546643" w14:textId="77777777" w:rsidR="006310EE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Associate Professor of Sociology and Public Affairs</w:t>
      </w:r>
    </w:p>
    <w:p w14:paraId="22E3E3F2" w14:textId="77777777" w:rsidR="006310EE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Office of Population Research </w:t>
      </w:r>
    </w:p>
    <w:p w14:paraId="1BAC78F5" w14:textId="77777777" w:rsidR="006310EE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Woodrow Wilson School of Public and International Affairs </w:t>
      </w:r>
    </w:p>
    <w:p w14:paraId="42A911C4" w14:textId="77777777" w:rsidR="006310EE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Princeton University</w:t>
      </w:r>
    </w:p>
    <w:p w14:paraId="6B1B5FF8" w14:textId="77777777" w:rsidR="006310EE" w:rsidRPr="008C58A5" w:rsidRDefault="006310EE" w:rsidP="006310EE">
      <w:pPr>
        <w:pStyle w:val="Header"/>
        <w:tabs>
          <w:tab w:val="left" w:pos="990"/>
        </w:tabs>
        <w:ind w:left="270" w:right="-46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</w:t>
      </w:r>
      <w:r w:rsidRPr="008C58A5">
        <w:rPr>
          <w:rFonts w:ascii="Century Gothic" w:hAnsi="Century Gothic"/>
          <w:sz w:val="20"/>
        </w:rPr>
        <w:t>609</w:t>
      </w:r>
      <w:r>
        <w:rPr>
          <w:rFonts w:ascii="Century Gothic" w:hAnsi="Century Gothic"/>
          <w:sz w:val="20"/>
        </w:rPr>
        <w:t xml:space="preserve">) </w:t>
      </w:r>
      <w:r w:rsidRPr="008C58A5">
        <w:rPr>
          <w:rFonts w:ascii="Century Gothic" w:hAnsi="Century Gothic"/>
          <w:sz w:val="20"/>
        </w:rPr>
        <w:t>258-6981</w:t>
      </w:r>
    </w:p>
    <w:p w14:paraId="143DB025" w14:textId="77777777" w:rsidR="006310EE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sz w:val="20"/>
        </w:rPr>
      </w:pPr>
      <w:r w:rsidRPr="008C58A5">
        <w:rPr>
          <w:rFonts w:ascii="Century Gothic" w:hAnsi="Century Gothic"/>
          <w:sz w:val="20"/>
        </w:rPr>
        <w:t>ema@princeton.edu</w:t>
      </w:r>
    </w:p>
    <w:p w14:paraId="1D9B4972" w14:textId="77777777" w:rsidR="006310EE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sz w:val="20"/>
        </w:rPr>
      </w:pPr>
    </w:p>
    <w:p w14:paraId="695D5142" w14:textId="77777777" w:rsidR="006310EE" w:rsidRPr="00ED52D9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b/>
          <w:sz w:val="20"/>
        </w:rPr>
      </w:pPr>
      <w:r w:rsidRPr="00ED52D9">
        <w:rPr>
          <w:rFonts w:ascii="Century Gothic" w:hAnsi="Century Gothic"/>
          <w:b/>
          <w:sz w:val="20"/>
        </w:rPr>
        <w:t>Francesca Polletta</w:t>
      </w:r>
    </w:p>
    <w:p w14:paraId="3C034FAE" w14:textId="77777777" w:rsidR="006310EE" w:rsidRPr="00514B82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sz w:val="20"/>
        </w:rPr>
      </w:pPr>
      <w:r w:rsidRPr="00514B82">
        <w:rPr>
          <w:rFonts w:ascii="Century Gothic" w:hAnsi="Century Gothic"/>
          <w:sz w:val="20"/>
        </w:rPr>
        <w:t>Professor of Sociology</w:t>
      </w:r>
    </w:p>
    <w:p w14:paraId="6614A5F8" w14:textId="77777777" w:rsidR="006310EE" w:rsidRPr="00514B82" w:rsidRDefault="006310EE" w:rsidP="006310EE">
      <w:pPr>
        <w:tabs>
          <w:tab w:val="left" w:pos="990"/>
        </w:tabs>
        <w:ind w:left="270" w:right="-468"/>
        <w:rPr>
          <w:rFonts w:ascii="Century Gothic" w:hAnsi="Century Gothic"/>
          <w:sz w:val="20"/>
        </w:rPr>
      </w:pPr>
      <w:r w:rsidRPr="00514B82">
        <w:rPr>
          <w:rFonts w:ascii="Century Gothic" w:hAnsi="Century Gothic"/>
          <w:sz w:val="20"/>
        </w:rPr>
        <w:t>University of California, Irvine</w:t>
      </w:r>
    </w:p>
    <w:p w14:paraId="412FFA2E" w14:textId="77777777" w:rsidR="006310EE" w:rsidRPr="00514B82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sz w:val="20"/>
        </w:rPr>
      </w:pPr>
      <w:r w:rsidRPr="00514B82">
        <w:rPr>
          <w:rFonts w:ascii="Century Gothic" w:hAnsi="Century Gothic"/>
          <w:sz w:val="20"/>
        </w:rPr>
        <w:t>(949) 824-5041</w:t>
      </w:r>
    </w:p>
    <w:p w14:paraId="689D7D71" w14:textId="77777777" w:rsidR="006310EE" w:rsidRPr="00514B82" w:rsidRDefault="00EB24FB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sz w:val="20"/>
        </w:rPr>
      </w:pPr>
      <w:hyperlink r:id="rId20" w:history="1">
        <w:r w:rsidR="006310EE" w:rsidRPr="00514B82">
          <w:rPr>
            <w:rStyle w:val="Hyperlink"/>
            <w:rFonts w:ascii="Century Gothic" w:hAnsi="Century Gothic"/>
            <w:sz w:val="20"/>
          </w:rPr>
          <w:t>polletta@uci.edu</w:t>
        </w:r>
      </w:hyperlink>
    </w:p>
    <w:p w14:paraId="7CE243DF" w14:textId="77777777" w:rsidR="006310EE" w:rsidRPr="00625D66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sz w:val="20"/>
        </w:rPr>
      </w:pPr>
    </w:p>
    <w:p w14:paraId="0F52AA77" w14:textId="77777777" w:rsidR="006310EE" w:rsidRPr="00ED52D9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b/>
          <w:sz w:val="20"/>
        </w:rPr>
      </w:pPr>
      <w:r w:rsidRPr="00ED52D9">
        <w:rPr>
          <w:rFonts w:ascii="Century Gothic" w:hAnsi="Century Gothic"/>
          <w:b/>
          <w:sz w:val="20"/>
        </w:rPr>
        <w:t>Carroll Seron</w:t>
      </w:r>
    </w:p>
    <w:p w14:paraId="716252CC" w14:textId="77777777" w:rsidR="006310EE" w:rsidRPr="00514B82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sz w:val="20"/>
        </w:rPr>
      </w:pPr>
      <w:r w:rsidRPr="00514B82">
        <w:rPr>
          <w:rFonts w:ascii="Century Gothic" w:hAnsi="Century Gothic"/>
          <w:sz w:val="20"/>
        </w:rPr>
        <w:t xml:space="preserve">Professor of Criminology, Law &amp; Society, Sociology, and Law </w:t>
      </w:r>
    </w:p>
    <w:p w14:paraId="640F4575" w14:textId="77777777" w:rsidR="006310EE" w:rsidRPr="00514B82" w:rsidRDefault="006310EE" w:rsidP="006310EE">
      <w:pPr>
        <w:tabs>
          <w:tab w:val="left" w:pos="990"/>
        </w:tabs>
        <w:ind w:left="270" w:right="-468"/>
        <w:rPr>
          <w:rFonts w:ascii="Century Gothic" w:hAnsi="Century Gothic"/>
          <w:sz w:val="20"/>
        </w:rPr>
      </w:pPr>
      <w:r w:rsidRPr="00514B82">
        <w:rPr>
          <w:rFonts w:ascii="Century Gothic" w:hAnsi="Century Gothic"/>
          <w:sz w:val="20"/>
        </w:rPr>
        <w:t>University of California, Irvine</w:t>
      </w:r>
    </w:p>
    <w:p w14:paraId="38E88254" w14:textId="77777777" w:rsidR="006310EE" w:rsidRPr="00514B82" w:rsidRDefault="006310EE" w:rsidP="006310EE">
      <w:pPr>
        <w:pStyle w:val="Header"/>
        <w:tabs>
          <w:tab w:val="left" w:pos="990"/>
        </w:tabs>
        <w:ind w:left="270" w:right="-468"/>
        <w:rPr>
          <w:rFonts w:ascii="Century Gothic" w:hAnsi="Century Gothic"/>
          <w:sz w:val="20"/>
        </w:rPr>
      </w:pPr>
      <w:r w:rsidRPr="00514B82">
        <w:rPr>
          <w:rFonts w:ascii="Century Gothic" w:hAnsi="Century Gothic"/>
          <w:sz w:val="20"/>
        </w:rPr>
        <w:t>(949) 824-6279</w:t>
      </w:r>
    </w:p>
    <w:p w14:paraId="4ADCAEC6" w14:textId="77777777" w:rsidR="006310EE" w:rsidRDefault="00EB24FB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sz w:val="20"/>
        </w:rPr>
      </w:pPr>
      <w:hyperlink r:id="rId21" w:history="1">
        <w:r w:rsidR="006310EE" w:rsidRPr="00EE7C14">
          <w:rPr>
            <w:rStyle w:val="Hyperlink"/>
            <w:rFonts w:ascii="Century Gothic" w:hAnsi="Century Gothic"/>
            <w:sz w:val="20"/>
          </w:rPr>
          <w:t>seron@uci.edu</w:t>
        </w:r>
      </w:hyperlink>
    </w:p>
    <w:p w14:paraId="0F29CF1A" w14:textId="77777777" w:rsidR="006310EE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b/>
          <w:sz w:val="20"/>
        </w:rPr>
      </w:pPr>
    </w:p>
    <w:p w14:paraId="51FAE4DF" w14:textId="77777777" w:rsidR="006310EE" w:rsidRPr="00514B82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sz w:val="20"/>
        </w:rPr>
      </w:pPr>
    </w:p>
    <w:p w14:paraId="212B2358" w14:textId="77777777" w:rsidR="006310EE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sz w:val="20"/>
        </w:rPr>
      </w:pPr>
    </w:p>
    <w:p w14:paraId="0EF7A2C4" w14:textId="77777777" w:rsidR="006310EE" w:rsidRPr="00514B82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left="270" w:right="-468"/>
        <w:rPr>
          <w:rFonts w:ascii="Century Gothic" w:hAnsi="Century Gothic"/>
          <w:sz w:val="20"/>
        </w:rPr>
      </w:pPr>
    </w:p>
    <w:p w14:paraId="4D2BEABB" w14:textId="77777777" w:rsidR="006310EE" w:rsidRDefault="006310EE" w:rsidP="006310EE">
      <w:pPr>
        <w:pStyle w:val="Header"/>
        <w:tabs>
          <w:tab w:val="clear" w:pos="4320"/>
          <w:tab w:val="clear" w:pos="8640"/>
          <w:tab w:val="left" w:pos="990"/>
        </w:tabs>
        <w:ind w:right="-468"/>
      </w:pPr>
    </w:p>
    <w:sectPr w:rsidR="006310EE" w:rsidSect="006310EE">
      <w:type w:val="continuous"/>
      <w:pgSz w:w="12240" w:h="15840"/>
      <w:pgMar w:top="1440" w:right="1800" w:bottom="1440" w:left="1728" w:header="720" w:footer="1008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F0CDD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0D4AB" w14:textId="77777777" w:rsidR="00575D08" w:rsidRDefault="00575D08">
      <w:r>
        <w:separator/>
      </w:r>
    </w:p>
  </w:endnote>
  <w:endnote w:type="continuationSeparator" w:id="0">
    <w:p w14:paraId="685066E5" w14:textId="77777777" w:rsidR="00575D08" w:rsidRDefault="0057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F0F90" w14:textId="77777777" w:rsidR="00CD2A1B" w:rsidRDefault="00CD2A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7977" w14:textId="77777777" w:rsidR="00CD2A1B" w:rsidRPr="000467E9" w:rsidRDefault="00CD2A1B">
    <w:pPr>
      <w:pStyle w:val="Footer"/>
      <w:jc w:val="right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liz.chiarello@slu.edu</w:t>
    </w:r>
    <w:r w:rsidRPr="000467E9">
      <w:rPr>
        <w:rFonts w:ascii="Century Gothic" w:hAnsi="Century Gothic"/>
        <w:sz w:val="16"/>
      </w:rPr>
      <w:t xml:space="preserve">     </w:t>
    </w:r>
    <w:r w:rsidRPr="000467E9">
      <w:rPr>
        <w:rStyle w:val="PageNumber"/>
        <w:rFonts w:ascii="Century Gothic" w:hAnsi="Century Gothic"/>
        <w:sz w:val="16"/>
      </w:rPr>
      <w:fldChar w:fldCharType="begin"/>
    </w:r>
    <w:r w:rsidRPr="000467E9">
      <w:rPr>
        <w:rStyle w:val="PageNumber"/>
        <w:rFonts w:ascii="Century Gothic" w:hAnsi="Century Gothic"/>
        <w:sz w:val="16"/>
      </w:rPr>
      <w:instrText xml:space="preserve"> PAGE </w:instrText>
    </w:r>
    <w:r w:rsidRPr="000467E9">
      <w:rPr>
        <w:rStyle w:val="PageNumber"/>
        <w:rFonts w:ascii="Century Gothic" w:hAnsi="Century Gothic"/>
        <w:sz w:val="16"/>
      </w:rPr>
      <w:fldChar w:fldCharType="separate"/>
    </w:r>
    <w:r w:rsidR="00EB24FB">
      <w:rPr>
        <w:rStyle w:val="PageNumber"/>
        <w:rFonts w:ascii="Century Gothic" w:hAnsi="Century Gothic"/>
        <w:noProof/>
        <w:sz w:val="16"/>
      </w:rPr>
      <w:t>1</w:t>
    </w:r>
    <w:r w:rsidRPr="000467E9">
      <w:rPr>
        <w:rStyle w:val="PageNumber"/>
        <w:rFonts w:ascii="Century Gothic" w:hAnsi="Century Gothic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56795" w14:textId="77777777" w:rsidR="00CD2A1B" w:rsidRDefault="00CD2A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F4590" w14:textId="77777777" w:rsidR="00575D08" w:rsidRDefault="00575D08">
      <w:r>
        <w:separator/>
      </w:r>
    </w:p>
  </w:footnote>
  <w:footnote w:type="continuationSeparator" w:id="0">
    <w:p w14:paraId="6187B50B" w14:textId="77777777" w:rsidR="00575D08" w:rsidRDefault="00575D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09B4E" w14:textId="77777777" w:rsidR="00CD2A1B" w:rsidRDefault="00CD2A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91945" w14:textId="77777777" w:rsidR="00CD2A1B" w:rsidRDefault="00CD2A1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3FC2A" w14:textId="77777777" w:rsidR="00CD2A1B" w:rsidRDefault="00CD2A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1880"/>
        </w:tabs>
        <w:ind w:left="1880" w:hanging="188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880"/>
        </w:tabs>
        <w:ind w:left="1880" w:hanging="1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80"/>
        </w:tabs>
        <w:ind w:left="1880" w:hanging="1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0"/>
        </w:tabs>
        <w:ind w:left="1880" w:hanging="1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80"/>
        </w:tabs>
        <w:ind w:left="1880" w:hanging="1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80"/>
        </w:tabs>
        <w:ind w:left="1880" w:hanging="1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80"/>
        </w:tabs>
        <w:ind w:left="1880" w:hanging="1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80"/>
        </w:tabs>
        <w:ind w:left="1880" w:hanging="1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80"/>
        </w:tabs>
        <w:ind w:left="1880" w:hanging="1880"/>
      </w:pPr>
      <w:rPr>
        <w:rFonts w:hint="default"/>
      </w:rPr>
    </w:lvl>
  </w:abstractNum>
  <w:abstractNum w:abstractNumId="1">
    <w:nsid w:val="01F073EC"/>
    <w:multiLevelType w:val="hybridMultilevel"/>
    <w:tmpl w:val="4864AED2"/>
    <w:lvl w:ilvl="0" w:tplc="FDF655E2">
      <w:start w:val="2003"/>
      <w:numFmt w:val="decimal"/>
      <w:lvlText w:val="%1"/>
      <w:lvlJc w:val="left"/>
      <w:pPr>
        <w:ind w:left="17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2DF5A7D"/>
    <w:multiLevelType w:val="multilevel"/>
    <w:tmpl w:val="49ACB96C"/>
    <w:lvl w:ilvl="0">
      <w:start w:val="2003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0D3A92"/>
    <w:multiLevelType w:val="hybridMultilevel"/>
    <w:tmpl w:val="E6AE65AC"/>
    <w:lvl w:ilvl="0" w:tplc="37F07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8B2A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840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E6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EB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8AD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23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2E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BE7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926B1"/>
    <w:multiLevelType w:val="hybridMultilevel"/>
    <w:tmpl w:val="464AE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81482C"/>
    <w:multiLevelType w:val="hybridMultilevel"/>
    <w:tmpl w:val="AC8AC622"/>
    <w:lvl w:ilvl="0" w:tplc="010C79EA">
      <w:start w:val="20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13106"/>
    <w:multiLevelType w:val="hybridMultilevel"/>
    <w:tmpl w:val="9CF84FFA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B2342"/>
    <w:multiLevelType w:val="multilevel"/>
    <w:tmpl w:val="464AE0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ED5588"/>
    <w:multiLevelType w:val="hybridMultilevel"/>
    <w:tmpl w:val="257EAFB0"/>
    <w:lvl w:ilvl="0" w:tplc="0930BCBA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1" w:tplc="B1E05B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6688E8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9901D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7FE8F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D848D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49E6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B12F1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0466D5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AE02482"/>
    <w:multiLevelType w:val="hybridMultilevel"/>
    <w:tmpl w:val="B4A48FAA"/>
    <w:lvl w:ilvl="0" w:tplc="FC7260C4">
      <w:start w:val="2003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z Chiarello">
    <w15:presenceInfo w15:providerId="None" w15:userId="Liz Chiarel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F0"/>
    <w:rsid w:val="000036BF"/>
    <w:rsid w:val="0000765C"/>
    <w:rsid w:val="00012526"/>
    <w:rsid w:val="00035CD5"/>
    <w:rsid w:val="00047D8E"/>
    <w:rsid w:val="00051E2B"/>
    <w:rsid w:val="00060534"/>
    <w:rsid w:val="00065217"/>
    <w:rsid w:val="000801BA"/>
    <w:rsid w:val="00082FA3"/>
    <w:rsid w:val="000873C9"/>
    <w:rsid w:val="000A3FCE"/>
    <w:rsid w:val="000B16F8"/>
    <w:rsid w:val="000C0C62"/>
    <w:rsid w:val="000C1361"/>
    <w:rsid w:val="000D31A2"/>
    <w:rsid w:val="000D3934"/>
    <w:rsid w:val="000D4BE6"/>
    <w:rsid w:val="000E5961"/>
    <w:rsid w:val="000F2BD5"/>
    <w:rsid w:val="000F4329"/>
    <w:rsid w:val="00102C53"/>
    <w:rsid w:val="001100BB"/>
    <w:rsid w:val="00113FEB"/>
    <w:rsid w:val="001166DA"/>
    <w:rsid w:val="00130B63"/>
    <w:rsid w:val="0013474E"/>
    <w:rsid w:val="00134C05"/>
    <w:rsid w:val="0014081D"/>
    <w:rsid w:val="00154469"/>
    <w:rsid w:val="00185203"/>
    <w:rsid w:val="00185A82"/>
    <w:rsid w:val="00186993"/>
    <w:rsid w:val="00193D8F"/>
    <w:rsid w:val="001A0BD0"/>
    <w:rsid w:val="001A31FD"/>
    <w:rsid w:val="001A784D"/>
    <w:rsid w:val="001A7D89"/>
    <w:rsid w:val="001B0639"/>
    <w:rsid w:val="001B2B90"/>
    <w:rsid w:val="001B7C32"/>
    <w:rsid w:val="001C705D"/>
    <w:rsid w:val="001E3C2D"/>
    <w:rsid w:val="0020495C"/>
    <w:rsid w:val="00205CF7"/>
    <w:rsid w:val="00207949"/>
    <w:rsid w:val="00210A72"/>
    <w:rsid w:val="00216863"/>
    <w:rsid w:val="002221A8"/>
    <w:rsid w:val="00224D4C"/>
    <w:rsid w:val="00230683"/>
    <w:rsid w:val="002428CF"/>
    <w:rsid w:val="002442EB"/>
    <w:rsid w:val="00246FBD"/>
    <w:rsid w:val="00250814"/>
    <w:rsid w:val="002711EE"/>
    <w:rsid w:val="002973C6"/>
    <w:rsid w:val="002A3229"/>
    <w:rsid w:val="002A3D63"/>
    <w:rsid w:val="002A67FB"/>
    <w:rsid w:val="002C27AA"/>
    <w:rsid w:val="002D1FD0"/>
    <w:rsid w:val="002D52B8"/>
    <w:rsid w:val="002F3ADD"/>
    <w:rsid w:val="002F3B32"/>
    <w:rsid w:val="002F45E6"/>
    <w:rsid w:val="002F5377"/>
    <w:rsid w:val="00300A55"/>
    <w:rsid w:val="00302571"/>
    <w:rsid w:val="00321CEE"/>
    <w:rsid w:val="0035086C"/>
    <w:rsid w:val="003646D9"/>
    <w:rsid w:val="00367C30"/>
    <w:rsid w:val="00371DAD"/>
    <w:rsid w:val="003844DA"/>
    <w:rsid w:val="00387DCA"/>
    <w:rsid w:val="00392B8D"/>
    <w:rsid w:val="003E1E24"/>
    <w:rsid w:val="003F2DE5"/>
    <w:rsid w:val="00407908"/>
    <w:rsid w:val="00422673"/>
    <w:rsid w:val="00434D57"/>
    <w:rsid w:val="0044134B"/>
    <w:rsid w:val="004434CD"/>
    <w:rsid w:val="004626FA"/>
    <w:rsid w:val="00471964"/>
    <w:rsid w:val="00495A15"/>
    <w:rsid w:val="004D0970"/>
    <w:rsid w:val="004D752A"/>
    <w:rsid w:val="004E0988"/>
    <w:rsid w:val="004F321E"/>
    <w:rsid w:val="00501D4B"/>
    <w:rsid w:val="005166BC"/>
    <w:rsid w:val="0052047D"/>
    <w:rsid w:val="00520A52"/>
    <w:rsid w:val="00522C0F"/>
    <w:rsid w:val="00532514"/>
    <w:rsid w:val="00542A3D"/>
    <w:rsid w:val="005453E9"/>
    <w:rsid w:val="00551A2D"/>
    <w:rsid w:val="00556FCB"/>
    <w:rsid w:val="005623DA"/>
    <w:rsid w:val="005636EF"/>
    <w:rsid w:val="005641C9"/>
    <w:rsid w:val="005659B8"/>
    <w:rsid w:val="00571820"/>
    <w:rsid w:val="005747D0"/>
    <w:rsid w:val="00575D08"/>
    <w:rsid w:val="00583001"/>
    <w:rsid w:val="005873EF"/>
    <w:rsid w:val="005910EF"/>
    <w:rsid w:val="005A136F"/>
    <w:rsid w:val="005A2873"/>
    <w:rsid w:val="005A49CC"/>
    <w:rsid w:val="005B425D"/>
    <w:rsid w:val="005C3603"/>
    <w:rsid w:val="005D5E53"/>
    <w:rsid w:val="00611975"/>
    <w:rsid w:val="00613908"/>
    <w:rsid w:val="006260D7"/>
    <w:rsid w:val="00630057"/>
    <w:rsid w:val="006307F4"/>
    <w:rsid w:val="006310EE"/>
    <w:rsid w:val="0063344C"/>
    <w:rsid w:val="00642F43"/>
    <w:rsid w:val="00646FFD"/>
    <w:rsid w:val="00660CD2"/>
    <w:rsid w:val="00677070"/>
    <w:rsid w:val="00683929"/>
    <w:rsid w:val="006B5DB4"/>
    <w:rsid w:val="006B77C9"/>
    <w:rsid w:val="006C30A7"/>
    <w:rsid w:val="006C3477"/>
    <w:rsid w:val="006C37DC"/>
    <w:rsid w:val="006E4733"/>
    <w:rsid w:val="006E53FB"/>
    <w:rsid w:val="006F1F0E"/>
    <w:rsid w:val="0070256F"/>
    <w:rsid w:val="007275D0"/>
    <w:rsid w:val="00730286"/>
    <w:rsid w:val="00732E57"/>
    <w:rsid w:val="00734C9C"/>
    <w:rsid w:val="00735039"/>
    <w:rsid w:val="007438D0"/>
    <w:rsid w:val="00745076"/>
    <w:rsid w:val="00747FA0"/>
    <w:rsid w:val="00755D38"/>
    <w:rsid w:val="00764544"/>
    <w:rsid w:val="007657A7"/>
    <w:rsid w:val="0076586C"/>
    <w:rsid w:val="00767119"/>
    <w:rsid w:val="007672A6"/>
    <w:rsid w:val="00781816"/>
    <w:rsid w:val="0079396A"/>
    <w:rsid w:val="00795A58"/>
    <w:rsid w:val="007A5FBD"/>
    <w:rsid w:val="007B207E"/>
    <w:rsid w:val="007B745B"/>
    <w:rsid w:val="007C519B"/>
    <w:rsid w:val="007C662E"/>
    <w:rsid w:val="007C7F09"/>
    <w:rsid w:val="007E161E"/>
    <w:rsid w:val="007F1573"/>
    <w:rsid w:val="007F437A"/>
    <w:rsid w:val="008008F3"/>
    <w:rsid w:val="00802309"/>
    <w:rsid w:val="00813681"/>
    <w:rsid w:val="00821770"/>
    <w:rsid w:val="00821CE2"/>
    <w:rsid w:val="0082592A"/>
    <w:rsid w:val="00830831"/>
    <w:rsid w:val="00831533"/>
    <w:rsid w:val="00840342"/>
    <w:rsid w:val="008413BF"/>
    <w:rsid w:val="008460DF"/>
    <w:rsid w:val="00865186"/>
    <w:rsid w:val="008660F5"/>
    <w:rsid w:val="00876F6D"/>
    <w:rsid w:val="008776CC"/>
    <w:rsid w:val="00883C92"/>
    <w:rsid w:val="0089160B"/>
    <w:rsid w:val="008A1B9B"/>
    <w:rsid w:val="008A4A3F"/>
    <w:rsid w:val="008A61A2"/>
    <w:rsid w:val="008B3408"/>
    <w:rsid w:val="008C6F43"/>
    <w:rsid w:val="00913E54"/>
    <w:rsid w:val="0093510B"/>
    <w:rsid w:val="00935608"/>
    <w:rsid w:val="00952567"/>
    <w:rsid w:val="009532A2"/>
    <w:rsid w:val="00957D54"/>
    <w:rsid w:val="009652B2"/>
    <w:rsid w:val="00966548"/>
    <w:rsid w:val="00972329"/>
    <w:rsid w:val="00983881"/>
    <w:rsid w:val="009A22A2"/>
    <w:rsid w:val="009B455E"/>
    <w:rsid w:val="009C10BA"/>
    <w:rsid w:val="009D08C8"/>
    <w:rsid w:val="009D3336"/>
    <w:rsid w:val="009D6F7C"/>
    <w:rsid w:val="009D72A4"/>
    <w:rsid w:val="009E10D1"/>
    <w:rsid w:val="009E4DC3"/>
    <w:rsid w:val="00A00BD7"/>
    <w:rsid w:val="00A03D79"/>
    <w:rsid w:val="00A0570F"/>
    <w:rsid w:val="00A1030A"/>
    <w:rsid w:val="00A13898"/>
    <w:rsid w:val="00A37695"/>
    <w:rsid w:val="00A41AFB"/>
    <w:rsid w:val="00A422D1"/>
    <w:rsid w:val="00A5359F"/>
    <w:rsid w:val="00A6548E"/>
    <w:rsid w:val="00A71F4F"/>
    <w:rsid w:val="00A72112"/>
    <w:rsid w:val="00A84CB2"/>
    <w:rsid w:val="00A8782F"/>
    <w:rsid w:val="00AA1B06"/>
    <w:rsid w:val="00AA23AE"/>
    <w:rsid w:val="00AA627D"/>
    <w:rsid w:val="00AC0145"/>
    <w:rsid w:val="00AE030B"/>
    <w:rsid w:val="00AF5A87"/>
    <w:rsid w:val="00B16CC6"/>
    <w:rsid w:val="00B25849"/>
    <w:rsid w:val="00B36E26"/>
    <w:rsid w:val="00B52B6C"/>
    <w:rsid w:val="00B53306"/>
    <w:rsid w:val="00B620C6"/>
    <w:rsid w:val="00B677B2"/>
    <w:rsid w:val="00B87827"/>
    <w:rsid w:val="00B9361D"/>
    <w:rsid w:val="00B950A2"/>
    <w:rsid w:val="00BB50BA"/>
    <w:rsid w:val="00BB520F"/>
    <w:rsid w:val="00BB7FC3"/>
    <w:rsid w:val="00BD527C"/>
    <w:rsid w:val="00C05424"/>
    <w:rsid w:val="00C10861"/>
    <w:rsid w:val="00C27280"/>
    <w:rsid w:val="00C279CA"/>
    <w:rsid w:val="00C3282A"/>
    <w:rsid w:val="00C32F67"/>
    <w:rsid w:val="00C6011B"/>
    <w:rsid w:val="00C6281D"/>
    <w:rsid w:val="00C63050"/>
    <w:rsid w:val="00C75F79"/>
    <w:rsid w:val="00C775B8"/>
    <w:rsid w:val="00C77EEC"/>
    <w:rsid w:val="00C93E9C"/>
    <w:rsid w:val="00CB3D1B"/>
    <w:rsid w:val="00CD2A1B"/>
    <w:rsid w:val="00CF583F"/>
    <w:rsid w:val="00CF5B72"/>
    <w:rsid w:val="00D02E51"/>
    <w:rsid w:val="00D04D9F"/>
    <w:rsid w:val="00D06969"/>
    <w:rsid w:val="00D15A7D"/>
    <w:rsid w:val="00D205DB"/>
    <w:rsid w:val="00D22DFC"/>
    <w:rsid w:val="00D357E3"/>
    <w:rsid w:val="00D35AC1"/>
    <w:rsid w:val="00D36CF6"/>
    <w:rsid w:val="00D40904"/>
    <w:rsid w:val="00D55821"/>
    <w:rsid w:val="00D57E1E"/>
    <w:rsid w:val="00D7039B"/>
    <w:rsid w:val="00D71BB6"/>
    <w:rsid w:val="00D745FF"/>
    <w:rsid w:val="00D75711"/>
    <w:rsid w:val="00D815CB"/>
    <w:rsid w:val="00D874A6"/>
    <w:rsid w:val="00DA0754"/>
    <w:rsid w:val="00DA1889"/>
    <w:rsid w:val="00DB26F8"/>
    <w:rsid w:val="00DB5AF8"/>
    <w:rsid w:val="00DC1AA3"/>
    <w:rsid w:val="00DC33F0"/>
    <w:rsid w:val="00DC75BD"/>
    <w:rsid w:val="00DD1BC7"/>
    <w:rsid w:val="00DD342A"/>
    <w:rsid w:val="00DD4130"/>
    <w:rsid w:val="00DF42FE"/>
    <w:rsid w:val="00DF7A11"/>
    <w:rsid w:val="00E007E1"/>
    <w:rsid w:val="00E036C6"/>
    <w:rsid w:val="00E10BA2"/>
    <w:rsid w:val="00E10C6F"/>
    <w:rsid w:val="00E147A2"/>
    <w:rsid w:val="00E256D3"/>
    <w:rsid w:val="00E268D8"/>
    <w:rsid w:val="00E27CEF"/>
    <w:rsid w:val="00E33AC7"/>
    <w:rsid w:val="00E44002"/>
    <w:rsid w:val="00E53422"/>
    <w:rsid w:val="00E63B60"/>
    <w:rsid w:val="00E63FE4"/>
    <w:rsid w:val="00E67432"/>
    <w:rsid w:val="00E815C2"/>
    <w:rsid w:val="00E96A05"/>
    <w:rsid w:val="00EB24FB"/>
    <w:rsid w:val="00EB2A08"/>
    <w:rsid w:val="00EC2A14"/>
    <w:rsid w:val="00EC50DE"/>
    <w:rsid w:val="00EC74FF"/>
    <w:rsid w:val="00EE1758"/>
    <w:rsid w:val="00EF3462"/>
    <w:rsid w:val="00F025DB"/>
    <w:rsid w:val="00F06B79"/>
    <w:rsid w:val="00F12123"/>
    <w:rsid w:val="00F17A10"/>
    <w:rsid w:val="00F26D63"/>
    <w:rsid w:val="00F4161F"/>
    <w:rsid w:val="00F517F9"/>
    <w:rsid w:val="00F61375"/>
    <w:rsid w:val="00F6331B"/>
    <w:rsid w:val="00F6410D"/>
    <w:rsid w:val="00F644C4"/>
    <w:rsid w:val="00F729C2"/>
    <w:rsid w:val="00F77442"/>
    <w:rsid w:val="00F82867"/>
    <w:rsid w:val="00F852F0"/>
    <w:rsid w:val="00F941B3"/>
    <w:rsid w:val="00F944E5"/>
    <w:rsid w:val="00FB4C2D"/>
    <w:rsid w:val="00FB4DDE"/>
    <w:rsid w:val="00FB5DFB"/>
    <w:rsid w:val="00FB69BF"/>
    <w:rsid w:val="00FC1B7B"/>
    <w:rsid w:val="00FD0C34"/>
    <w:rsid w:val="00FD21FC"/>
    <w:rsid w:val="00FD4413"/>
    <w:rsid w:val="00FF3E1F"/>
    <w:rsid w:val="00FF481B"/>
    <w:rsid w:val="00FF5D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396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qFormat/>
    <w:pPr>
      <w:keepNext/>
      <w:ind w:left="-14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990"/>
      </w:tabs>
      <w:ind w:hanging="90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ind w:left="-90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3">
    <w:name w:val="Body Text Indent 3"/>
    <w:basedOn w:val="Normal"/>
    <w:pPr>
      <w:spacing w:line="480" w:lineRule="auto"/>
      <w:ind w:firstLine="720"/>
    </w:pPr>
    <w:rPr>
      <w:rFonts w:eastAsia="Times"/>
      <w:color w:val="FF0000"/>
    </w:rPr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rPr>
      <w:b/>
      <w:i/>
    </w:rPr>
  </w:style>
  <w:style w:type="paragraph" w:styleId="BodyText3">
    <w:name w:val="Body Text 3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A05"/>
    <w:rPr>
      <w:rFonts w:ascii="Times New Roman" w:hAnsi="Times New Roman" w:cs="Tahoma"/>
      <w:sz w:val="20"/>
      <w:szCs w:val="16"/>
    </w:rPr>
  </w:style>
  <w:style w:type="character" w:styleId="CommentReference">
    <w:name w:val="annotation reference"/>
    <w:semiHidden/>
    <w:rsid w:val="00B93572"/>
    <w:rPr>
      <w:sz w:val="16"/>
      <w:szCs w:val="16"/>
    </w:rPr>
  </w:style>
  <w:style w:type="paragraph" w:styleId="CommentText">
    <w:name w:val="annotation text"/>
    <w:basedOn w:val="Normal"/>
    <w:semiHidden/>
    <w:rsid w:val="00B93572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57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qFormat/>
    <w:pPr>
      <w:keepNext/>
      <w:ind w:left="-14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990"/>
      </w:tabs>
      <w:ind w:hanging="90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ind w:left="-90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3">
    <w:name w:val="Body Text Indent 3"/>
    <w:basedOn w:val="Normal"/>
    <w:pPr>
      <w:spacing w:line="480" w:lineRule="auto"/>
      <w:ind w:firstLine="720"/>
    </w:pPr>
    <w:rPr>
      <w:rFonts w:eastAsia="Times"/>
      <w:color w:val="FF0000"/>
    </w:rPr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rPr>
      <w:b/>
      <w:i/>
    </w:rPr>
  </w:style>
  <w:style w:type="paragraph" w:styleId="BodyText3">
    <w:name w:val="Body Text 3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A05"/>
    <w:rPr>
      <w:rFonts w:ascii="Times New Roman" w:hAnsi="Times New Roman" w:cs="Tahoma"/>
      <w:sz w:val="20"/>
      <w:szCs w:val="16"/>
    </w:rPr>
  </w:style>
  <w:style w:type="character" w:styleId="CommentReference">
    <w:name w:val="annotation reference"/>
    <w:semiHidden/>
    <w:rsid w:val="00B93572"/>
    <w:rPr>
      <w:sz w:val="16"/>
      <w:szCs w:val="16"/>
    </w:rPr>
  </w:style>
  <w:style w:type="paragraph" w:styleId="CommentText">
    <w:name w:val="annotation text"/>
    <w:basedOn w:val="Normal"/>
    <w:semiHidden/>
    <w:rsid w:val="00B93572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echiarel@princeton.edu" TargetMode="External"/><Relationship Id="rId20" Type="http://schemas.openxmlformats.org/officeDocument/2006/relationships/hyperlink" Target="mailto:polletta@uci.edu" TargetMode="External"/><Relationship Id="rId21" Type="http://schemas.openxmlformats.org/officeDocument/2006/relationships/hyperlink" Target="mailto:seron@uci.edu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11/relationships/people" Target="people.xml"/><Relationship Id="rId25" Type="http://schemas.microsoft.com/office/2011/relationships/commentsExtended" Target="commentsExtended.xml"/><Relationship Id="rId10" Type="http://schemas.openxmlformats.org/officeDocument/2006/relationships/hyperlink" Target="https://tinyurl.com/y8u6p9sp" TargetMode="External"/><Relationship Id="rId11" Type="http://schemas.openxmlformats.org/officeDocument/2006/relationships/hyperlink" Target="https://polarjournal.org/2017/06/16/the-politics-of-the-baby-bump-a-conversation-between-liz-chiarello-and-renee-cramer/" TargetMode="External"/><Relationship Id="rId12" Type="http://schemas.openxmlformats.org/officeDocument/2006/relationships/hyperlink" Target="http://law.slu.edu/podcast/episode15" TargetMode="External"/><Relationship Id="rId13" Type="http://schemas.openxmlformats.org/officeDocument/2006/relationships/hyperlink" Target="http://www.stltoday.com/news/opinion/a-systemic-approach-to-the-opioid-crisis/article_f676a50c-fca4-5e9f-8268-8f0b19b64cb5.html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07ACE8-E655-FA4F-A687-DBF2EA4C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4242</Words>
  <Characters>24186</Characters>
  <Application>Microsoft Macintosh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7" baseType="lpstr">
      <vt:lpstr>ELIZABETH A</vt:lpstr>
      <vt:lpstr>EMPLOYMENT</vt:lpstr>
      <vt:lpstr>EDUCATION</vt:lpstr>
      <vt:lpstr>Doctoral Dissertation: Pharmacists of Conscience: Ethical Decision-Making and Co</vt:lpstr>
      <vt:lpstr>FIELDS OF INTEREST</vt:lpstr>
      <vt:lpstr/>
      <vt:lpstr>        PEER-REVIEWED PUBLICATIONS </vt:lpstr>
      <vt:lpstr>REVIEW ESSAYS AND BOOK REVIEWS</vt:lpstr>
      <vt:lpstr>OTHER PUBLICATIONS AND MEDIA APPEARANCES</vt:lpstr>
      <vt:lpstr/>
      <vt:lpstr>GRANTS AND FELLOWSHIPS</vt:lpstr>
      <vt:lpstr>2018-23	National Science Foundation CAREER Award. “Developing a Micro-Level Appr</vt:lpstr>
      <vt:lpstr>2018	Finalist, Greenwall Foundation Faculty Scholars Program in Bioethics</vt:lpstr>
      <vt:lpstr>2017	Loan Repayment Program, National Institute on Drug Abuse, National Institut</vt:lpstr>
      <vt:lpstr>2016	President’s Research Fund, Saint Louis University ($25,000)</vt:lpstr>
      <vt:lpstr>2016	Mellon Faculty Development Award, Saint Louis University ($3,750)</vt:lpstr>
      <vt:lpstr>2015	Stroble Award in the Health Sciences, Saint Louis University ($10,000)</vt:lpstr>
      <vt:lpstr>Loan Repayment Program, National Institute on Drug Abuse, National Institutes o</vt:lpstr>
      <vt:lpstr>2010	Department of Health and Human Services Agency for Healthcare Research and </vt:lpstr>
      <vt:lpstr>Mellon/ACLS Dissertation Completion Fellowship ($33,000)	</vt:lpstr>
      <vt:lpstr/>
      <vt:lpstr>HONORS AND AWARDS</vt:lpstr>
      <vt:lpstr>2016	Distinguished Article in the Sociology of Law Award (for “The War on Drugs </vt:lpstr>
      <vt:lpstr/>
      <vt:lpstr>Outstanding Junior Scholar Award, American Sociological Association, Section on</vt:lpstr>
      <vt:lpstr/>
      <vt:lpstr>2015	Faculty Excellence Award, Student Government Association, Saint Louis Unive</vt:lpstr>
      <vt:lpstr>2013	Early Career Workshop, Travel Award, Law and Society Association ($250)</vt:lpstr>
      <vt:lpstr>2012 	Roberta G. Simmons Outstanding Dissertation in Medical Sociology Award, Ho</vt:lpstr>
      <vt:lpstr>RESEARCH AND CONSULTING POSITIONS</vt:lpstr>
      <vt:lpstr/>
      <vt:lpstr>2015-16	Consultant. Mayor Fischer’s Innovation Team. Combatting Heroin Abuse in </vt:lpstr>
      <vt:lpstr>2009	Research Associate, Advancing New Standards in Reproductive Health (ANSIRH)</vt:lpstr>
      <vt:lpstr>2003-04	Research Assistant, Center for Family Therapy. University of Oregon. </vt:lpstr>
      <vt:lpstr>        </vt:lpstr>
      <vt:lpstr>        TEACHING AND FACILITATION</vt:lpstr>
      <vt:lpstr>REFERENCES</vt:lpstr>
    </vt:vector>
  </TitlesOfParts>
  <Company>UT</Company>
  <LinksUpToDate>false</LinksUpToDate>
  <CharactersWithSpaces>28372</CharactersWithSpaces>
  <SharedDoc>false</SharedDoc>
  <HLinks>
    <vt:vector size="42" baseType="variant">
      <vt:variant>
        <vt:i4>65577</vt:i4>
      </vt:variant>
      <vt:variant>
        <vt:i4>18</vt:i4>
      </vt:variant>
      <vt:variant>
        <vt:i4>0</vt:i4>
      </vt:variant>
      <vt:variant>
        <vt:i4>5</vt:i4>
      </vt:variant>
      <vt:variant>
        <vt:lpwstr>mailto:seron@uci.edu</vt:lpwstr>
      </vt:variant>
      <vt:variant>
        <vt:lpwstr/>
      </vt:variant>
      <vt:variant>
        <vt:i4>393296</vt:i4>
      </vt:variant>
      <vt:variant>
        <vt:i4>15</vt:i4>
      </vt:variant>
      <vt:variant>
        <vt:i4>0</vt:i4>
      </vt:variant>
      <vt:variant>
        <vt:i4>5</vt:i4>
      </vt:variant>
      <vt:variant>
        <vt:lpwstr>mailto:polletta@uci.edu</vt:lpwstr>
      </vt:variant>
      <vt:variant>
        <vt:lpwstr/>
      </vt:variant>
      <vt:variant>
        <vt:i4>983042</vt:i4>
      </vt:variant>
      <vt:variant>
        <vt:i4>12</vt:i4>
      </vt:variant>
      <vt:variant>
        <vt:i4>0</vt:i4>
      </vt:variant>
      <vt:variant>
        <vt:i4>5</vt:i4>
      </vt:variant>
      <vt:variant>
        <vt:lpwstr>http://www.stltoday.com/news/opinion/a-systemic-approach-to-the-opioid-crisis/article_f676a50c-fca4-5e9f-8268-8f0b19b64cb5.html</vt:lpwstr>
      </vt:variant>
      <vt:variant>
        <vt:lpwstr/>
      </vt:variant>
      <vt:variant>
        <vt:i4>1310793</vt:i4>
      </vt:variant>
      <vt:variant>
        <vt:i4>9</vt:i4>
      </vt:variant>
      <vt:variant>
        <vt:i4>0</vt:i4>
      </vt:variant>
      <vt:variant>
        <vt:i4>5</vt:i4>
      </vt:variant>
      <vt:variant>
        <vt:lpwstr>http://law.slu.edu/podcast/episode15</vt:lpwstr>
      </vt:variant>
      <vt:variant>
        <vt:lpwstr/>
      </vt:variant>
      <vt:variant>
        <vt:i4>917531</vt:i4>
      </vt:variant>
      <vt:variant>
        <vt:i4>6</vt:i4>
      </vt:variant>
      <vt:variant>
        <vt:i4>0</vt:i4>
      </vt:variant>
      <vt:variant>
        <vt:i4>5</vt:i4>
      </vt:variant>
      <vt:variant>
        <vt:lpwstr>https://polarjournal.org/2017/06/16/the-politics-of-the-baby-bump-a-conversation-between-liz-chiarello-and-renee-cramer/</vt:lpwstr>
      </vt:variant>
      <vt:variant>
        <vt:lpwstr/>
      </vt:variant>
      <vt:variant>
        <vt:i4>5898306</vt:i4>
      </vt:variant>
      <vt:variant>
        <vt:i4>3</vt:i4>
      </vt:variant>
      <vt:variant>
        <vt:i4>0</vt:i4>
      </vt:variant>
      <vt:variant>
        <vt:i4>5</vt:i4>
      </vt:variant>
      <vt:variant>
        <vt:lpwstr>https://tinyurl.com/y8u6p9sp</vt:lpwstr>
      </vt:variant>
      <vt:variant>
        <vt:lpwstr/>
      </vt:variant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mailto:echiarel@princeton.edu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A</dc:title>
  <dc:subject/>
  <dc:creator>Psychology</dc:creator>
  <cp:keywords/>
  <dc:description/>
  <cp:lastModifiedBy>Liz Chiarello</cp:lastModifiedBy>
  <cp:revision>3</cp:revision>
  <cp:lastPrinted>2013-01-16T01:04:00Z</cp:lastPrinted>
  <dcterms:created xsi:type="dcterms:W3CDTF">2018-08-28T02:17:00Z</dcterms:created>
  <dcterms:modified xsi:type="dcterms:W3CDTF">2018-09-04T17:47:00Z</dcterms:modified>
</cp:coreProperties>
</file>